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9A455" w14:textId="77777777" w:rsidR="009E1EA2" w:rsidRPr="000D7081" w:rsidRDefault="009E1EA2" w:rsidP="002626F1">
      <w:pPr>
        <w:jc w:val="center"/>
        <w:rPr>
          <w:rFonts w:cs="Arial"/>
          <w:b/>
          <w:sz w:val="20"/>
          <w:lang w:val="es-CO"/>
        </w:rPr>
      </w:pPr>
    </w:p>
    <w:p w14:paraId="3E121E82" w14:textId="2B2E3E51" w:rsidR="009E1EA2" w:rsidRPr="000D7081" w:rsidRDefault="009E1EA2" w:rsidP="002626F1">
      <w:pPr>
        <w:jc w:val="center"/>
        <w:rPr>
          <w:rFonts w:cs="Arial"/>
          <w:b/>
          <w:sz w:val="20"/>
          <w:lang w:val="es-CO"/>
        </w:rPr>
      </w:pPr>
    </w:p>
    <w:p w14:paraId="281970C2" w14:textId="0D5D0874" w:rsidR="00F62B7B" w:rsidRPr="000D7081" w:rsidRDefault="00F62B7B" w:rsidP="002626F1">
      <w:pPr>
        <w:jc w:val="center"/>
        <w:rPr>
          <w:rFonts w:cs="Arial"/>
          <w:b/>
          <w:sz w:val="20"/>
          <w:lang w:val="es-CO"/>
        </w:rPr>
      </w:pPr>
    </w:p>
    <w:p w14:paraId="451A08A1" w14:textId="77777777" w:rsidR="00F62B7B" w:rsidRPr="000D7081" w:rsidRDefault="00F62B7B" w:rsidP="002626F1">
      <w:pPr>
        <w:jc w:val="center"/>
        <w:rPr>
          <w:rFonts w:cs="Arial"/>
          <w:b/>
          <w:sz w:val="20"/>
          <w:lang w:val="es-CO"/>
        </w:rPr>
      </w:pPr>
    </w:p>
    <w:p w14:paraId="5032E13D" w14:textId="6FC626B8" w:rsidR="002626F1" w:rsidRPr="000D7081" w:rsidRDefault="00045DDE" w:rsidP="002626F1">
      <w:pPr>
        <w:jc w:val="center"/>
        <w:rPr>
          <w:rFonts w:cs="Arial"/>
          <w:b/>
          <w:sz w:val="22"/>
          <w:szCs w:val="22"/>
          <w:lang w:val="es-CO"/>
        </w:rPr>
      </w:pPr>
      <w:r w:rsidRPr="000D7081">
        <w:rPr>
          <w:rFonts w:cs="Arial"/>
          <w:b/>
          <w:sz w:val="22"/>
          <w:szCs w:val="22"/>
          <w:lang w:val="es-CO"/>
        </w:rPr>
        <w:t>COMISIÓ</w:t>
      </w:r>
      <w:r w:rsidR="0057113A" w:rsidRPr="000D7081">
        <w:rPr>
          <w:rFonts w:cs="Arial"/>
          <w:b/>
          <w:sz w:val="22"/>
          <w:szCs w:val="22"/>
          <w:lang w:val="es-CO"/>
        </w:rPr>
        <w:t xml:space="preserve">N </w:t>
      </w:r>
      <w:r w:rsidR="00E57731" w:rsidRPr="000D7081">
        <w:rPr>
          <w:rFonts w:cs="Arial"/>
          <w:b/>
          <w:color w:val="000000" w:themeColor="text1"/>
          <w:sz w:val="22"/>
          <w:szCs w:val="22"/>
          <w:lang w:val="es-CO"/>
        </w:rPr>
        <w:t>LEGAL PARA LA EQUIDAD DE LA MUJER</w:t>
      </w:r>
    </w:p>
    <w:p w14:paraId="4F8C30A4" w14:textId="77777777" w:rsidR="002626F1" w:rsidRPr="000D7081" w:rsidRDefault="002626F1" w:rsidP="00482BFE">
      <w:pPr>
        <w:rPr>
          <w:rFonts w:cs="Arial"/>
          <w:b/>
          <w:sz w:val="22"/>
          <w:szCs w:val="22"/>
          <w:lang w:val="es-CO"/>
        </w:rPr>
      </w:pPr>
    </w:p>
    <w:p w14:paraId="2E2ED652" w14:textId="77777777" w:rsidR="006939FC" w:rsidRPr="000D7081" w:rsidRDefault="006939FC" w:rsidP="00482BFE">
      <w:pPr>
        <w:rPr>
          <w:rFonts w:cs="Arial"/>
          <w:b/>
          <w:sz w:val="22"/>
          <w:szCs w:val="22"/>
          <w:lang w:val="es-CO"/>
        </w:rPr>
      </w:pPr>
    </w:p>
    <w:p w14:paraId="66D1B9FF" w14:textId="77777777" w:rsidR="001E1915" w:rsidRPr="000D7081" w:rsidRDefault="001E1915" w:rsidP="00160386">
      <w:pPr>
        <w:jc w:val="both"/>
        <w:rPr>
          <w:rFonts w:cs="Arial"/>
          <w:sz w:val="22"/>
          <w:szCs w:val="22"/>
          <w:lang w:val="es-CO"/>
        </w:rPr>
      </w:pPr>
    </w:p>
    <w:p w14:paraId="73C215C3" w14:textId="0008F621" w:rsidR="002626F1" w:rsidRPr="000D7081" w:rsidRDefault="0024558F" w:rsidP="00160386">
      <w:pPr>
        <w:jc w:val="both"/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 xml:space="preserve">De conformidad con lo establecido en </w:t>
      </w:r>
      <w:r w:rsidR="00676F5D" w:rsidRPr="000D7081">
        <w:rPr>
          <w:rFonts w:cs="Arial"/>
          <w:sz w:val="22"/>
          <w:szCs w:val="22"/>
          <w:lang w:val="es-CO"/>
        </w:rPr>
        <w:t>el artículo</w:t>
      </w:r>
      <w:r w:rsidRPr="000D7081">
        <w:rPr>
          <w:rFonts w:cs="Arial"/>
          <w:sz w:val="22"/>
          <w:szCs w:val="22"/>
          <w:lang w:val="es-CO"/>
        </w:rPr>
        <w:t xml:space="preserve"> 3</w:t>
      </w:r>
      <w:r w:rsidR="00EA4335" w:rsidRPr="000D7081">
        <w:rPr>
          <w:rFonts w:cs="Arial"/>
          <w:sz w:val="22"/>
          <w:szCs w:val="22"/>
          <w:lang w:val="es-CO"/>
        </w:rPr>
        <w:t>1</w:t>
      </w:r>
      <w:r w:rsidRPr="000D7081">
        <w:rPr>
          <w:rFonts w:cs="Arial"/>
          <w:sz w:val="22"/>
          <w:szCs w:val="22"/>
          <w:lang w:val="es-CO"/>
        </w:rPr>
        <w:t xml:space="preserve"> del Acuerdo </w:t>
      </w:r>
      <w:r w:rsidR="00EA4335" w:rsidRPr="000D7081">
        <w:rPr>
          <w:rFonts w:cs="Arial"/>
          <w:sz w:val="22"/>
          <w:szCs w:val="22"/>
          <w:lang w:val="es-CO"/>
        </w:rPr>
        <w:t>741</w:t>
      </w:r>
      <w:r w:rsidRPr="000D7081">
        <w:rPr>
          <w:rFonts w:cs="Arial"/>
          <w:sz w:val="22"/>
          <w:szCs w:val="22"/>
          <w:lang w:val="es-CO"/>
        </w:rPr>
        <w:t xml:space="preserve"> de 20</w:t>
      </w:r>
      <w:r w:rsidR="00EA4335" w:rsidRPr="000D7081">
        <w:rPr>
          <w:rFonts w:cs="Arial"/>
          <w:sz w:val="22"/>
          <w:szCs w:val="22"/>
          <w:lang w:val="es-CO"/>
        </w:rPr>
        <w:t>19</w:t>
      </w:r>
      <w:r w:rsidRPr="000D7081">
        <w:rPr>
          <w:rFonts w:cs="Arial"/>
          <w:sz w:val="22"/>
          <w:szCs w:val="22"/>
          <w:lang w:val="es-CO"/>
        </w:rPr>
        <w:t xml:space="preserve">, Reglamento Interno del Concejo de Bogotá, </w:t>
      </w:r>
      <w:r w:rsidR="00A85C07" w:rsidRPr="000D7081">
        <w:rPr>
          <w:rFonts w:cs="Arial"/>
          <w:sz w:val="22"/>
          <w:szCs w:val="22"/>
          <w:lang w:val="es-CO"/>
        </w:rPr>
        <w:t xml:space="preserve">modificado por el Acuerdo 837 de 2022, </w:t>
      </w:r>
      <w:r w:rsidR="00AD6803" w:rsidRPr="000D7081">
        <w:rPr>
          <w:sz w:val="22"/>
          <w:szCs w:val="22"/>
          <w:lang w:val="es-CO"/>
        </w:rPr>
        <w:t>y conforme lo establece el Artículo 29 de la Resolución No.001 del 6 de febrero de 2023, “Reglamento Interno para el funcionamiento de la Comisión Legal para la Equidad de la Mujer</w:t>
      </w:r>
      <w:r w:rsidR="00AD6803" w:rsidRPr="000D7081">
        <w:rPr>
          <w:rFonts w:cs="Arial"/>
          <w:sz w:val="22"/>
          <w:szCs w:val="22"/>
          <w:lang w:val="es-CO"/>
        </w:rPr>
        <w:t xml:space="preserve"> </w:t>
      </w:r>
      <w:r w:rsidRPr="000D7081">
        <w:rPr>
          <w:rFonts w:cs="Arial"/>
          <w:sz w:val="22"/>
          <w:szCs w:val="22"/>
          <w:lang w:val="es-CO"/>
        </w:rPr>
        <w:t xml:space="preserve">se presenta el informe de gestión correspondiente al período comprendido entre el </w:t>
      </w:r>
      <w:r w:rsidR="00E74C25" w:rsidRPr="000D7081">
        <w:rPr>
          <w:rFonts w:cs="Arial"/>
          <w:sz w:val="22"/>
          <w:szCs w:val="22"/>
          <w:lang w:val="es-CO"/>
        </w:rPr>
        <w:t>1° de e</w:t>
      </w:r>
      <w:r w:rsidR="00AE722F" w:rsidRPr="000D7081">
        <w:rPr>
          <w:rFonts w:cs="Arial"/>
          <w:sz w:val="22"/>
          <w:szCs w:val="22"/>
          <w:lang w:val="es-CO"/>
        </w:rPr>
        <w:t>nero</w:t>
      </w:r>
      <w:r w:rsidR="002D313B" w:rsidRPr="000D7081">
        <w:rPr>
          <w:rFonts w:cs="Arial"/>
          <w:sz w:val="22"/>
          <w:szCs w:val="22"/>
          <w:lang w:val="es-CO"/>
        </w:rPr>
        <w:t xml:space="preserve"> </w:t>
      </w:r>
      <w:r w:rsidR="00232091">
        <w:rPr>
          <w:rFonts w:cs="Arial"/>
          <w:sz w:val="22"/>
          <w:szCs w:val="22"/>
          <w:lang w:val="es-CO"/>
        </w:rPr>
        <w:t>al 30 de junio de 2025</w:t>
      </w:r>
      <w:r w:rsidR="000C5C96" w:rsidRPr="000D7081">
        <w:rPr>
          <w:rFonts w:cs="Arial"/>
          <w:sz w:val="22"/>
          <w:szCs w:val="22"/>
          <w:lang w:val="es-CO"/>
        </w:rPr>
        <w:t xml:space="preserve"> </w:t>
      </w:r>
      <w:r w:rsidR="002626F1" w:rsidRPr="000D7081">
        <w:rPr>
          <w:rFonts w:cs="Arial"/>
          <w:sz w:val="22"/>
          <w:szCs w:val="22"/>
          <w:lang w:val="es-CO"/>
        </w:rPr>
        <w:t>integrada así:</w:t>
      </w:r>
    </w:p>
    <w:p w14:paraId="55E0DA6F" w14:textId="77777777" w:rsidR="006939FC" w:rsidRPr="000D7081" w:rsidRDefault="006939FC" w:rsidP="00160386">
      <w:pPr>
        <w:jc w:val="both"/>
        <w:rPr>
          <w:rFonts w:cs="Arial"/>
          <w:sz w:val="22"/>
          <w:szCs w:val="22"/>
          <w:lang w:val="es-CO"/>
        </w:rPr>
      </w:pPr>
    </w:p>
    <w:p w14:paraId="789662C3" w14:textId="77777777" w:rsidR="002626F1" w:rsidRPr="000D7081" w:rsidRDefault="002626F1" w:rsidP="002626F1">
      <w:pPr>
        <w:rPr>
          <w:sz w:val="22"/>
          <w:szCs w:val="22"/>
          <w:lang w:val="es-CO"/>
        </w:rPr>
      </w:pPr>
    </w:p>
    <w:p w14:paraId="06C6E1DC" w14:textId="77777777" w:rsidR="007907B0" w:rsidRPr="000D7081" w:rsidRDefault="007907B0" w:rsidP="0043748B">
      <w:pPr>
        <w:jc w:val="center"/>
        <w:rPr>
          <w:rFonts w:cs="Arial"/>
          <w:b/>
          <w:sz w:val="22"/>
          <w:szCs w:val="22"/>
          <w:lang w:val="es-CO"/>
        </w:rPr>
      </w:pPr>
      <w:r w:rsidRPr="000D7081">
        <w:rPr>
          <w:rFonts w:cs="Arial"/>
          <w:b/>
          <w:sz w:val="22"/>
          <w:szCs w:val="22"/>
          <w:lang w:val="es-CO"/>
        </w:rPr>
        <w:t xml:space="preserve">MESA DIRECTIVA </w:t>
      </w:r>
    </w:p>
    <w:p w14:paraId="328B5C2A" w14:textId="119B1D7C" w:rsidR="002626F1" w:rsidRPr="000D7081" w:rsidRDefault="002626F1" w:rsidP="0043748B">
      <w:pPr>
        <w:jc w:val="center"/>
        <w:rPr>
          <w:b/>
          <w:sz w:val="22"/>
          <w:szCs w:val="22"/>
          <w:lang w:val="es-CO"/>
        </w:rPr>
      </w:pPr>
      <w:r w:rsidRPr="000D7081">
        <w:rPr>
          <w:rFonts w:cs="Arial"/>
          <w:b/>
          <w:sz w:val="22"/>
          <w:szCs w:val="22"/>
          <w:lang w:val="es-CO"/>
        </w:rPr>
        <w:t xml:space="preserve">COMISIÓN </w:t>
      </w:r>
      <w:r w:rsidR="00E57731" w:rsidRPr="000D7081">
        <w:rPr>
          <w:rFonts w:cs="Arial"/>
          <w:b/>
          <w:sz w:val="22"/>
          <w:szCs w:val="22"/>
          <w:lang w:val="es-CO"/>
        </w:rPr>
        <w:t>LEGAL PARA LA EQUIDAD DE LA MUJER</w:t>
      </w:r>
    </w:p>
    <w:p w14:paraId="08068117" w14:textId="66772A4A" w:rsidR="000B4E8F" w:rsidRPr="000D7081" w:rsidRDefault="000B4E8F" w:rsidP="00160386">
      <w:pPr>
        <w:rPr>
          <w:rFonts w:cs="Arial"/>
          <w:b/>
          <w:bCs/>
          <w:sz w:val="22"/>
          <w:szCs w:val="22"/>
          <w:lang w:val="es-CO"/>
        </w:rPr>
      </w:pPr>
    </w:p>
    <w:p w14:paraId="72D99D5A" w14:textId="58A161C8" w:rsidR="00F62B7B" w:rsidRPr="000D7081" w:rsidRDefault="00D9381F" w:rsidP="00D9381F">
      <w:pPr>
        <w:tabs>
          <w:tab w:val="left" w:pos="5040"/>
        </w:tabs>
        <w:rPr>
          <w:rFonts w:cs="Arial"/>
          <w:bCs/>
          <w:sz w:val="22"/>
          <w:szCs w:val="22"/>
          <w:lang w:val="es-CO"/>
        </w:rPr>
      </w:pPr>
      <w:r w:rsidRPr="000D7081">
        <w:rPr>
          <w:rFonts w:cs="Arial"/>
          <w:bCs/>
          <w:sz w:val="22"/>
          <w:szCs w:val="22"/>
          <w:lang w:val="es-CO"/>
        </w:rPr>
        <w:tab/>
      </w:r>
    </w:p>
    <w:p w14:paraId="4912AFC8" w14:textId="25B74C3C" w:rsidR="00E57731" w:rsidRPr="000D7081" w:rsidRDefault="00E57731" w:rsidP="00595785">
      <w:pPr>
        <w:jc w:val="center"/>
        <w:rPr>
          <w:rFonts w:cs="Arial"/>
          <w:sz w:val="22"/>
          <w:szCs w:val="22"/>
          <w:lang w:val="es-CO"/>
        </w:rPr>
      </w:pPr>
    </w:p>
    <w:p w14:paraId="0F036AFC" w14:textId="77777777" w:rsidR="00E57731" w:rsidRPr="000D7081" w:rsidRDefault="00E57731" w:rsidP="00E57731">
      <w:pPr>
        <w:rPr>
          <w:rFonts w:cs="Arial"/>
          <w:sz w:val="22"/>
          <w:szCs w:val="22"/>
          <w:lang w:val="es-CO"/>
        </w:rPr>
      </w:pPr>
    </w:p>
    <w:p w14:paraId="7ACD503E" w14:textId="77777777" w:rsidR="00595785" w:rsidRPr="000D7081" w:rsidRDefault="00595785" w:rsidP="00E57731">
      <w:pPr>
        <w:rPr>
          <w:rFonts w:cs="Arial"/>
          <w:sz w:val="22"/>
          <w:szCs w:val="22"/>
          <w:lang w:val="es-CO"/>
        </w:rPr>
      </w:pPr>
    </w:p>
    <w:p w14:paraId="1E715F7F" w14:textId="356E0EFA" w:rsidR="00595785" w:rsidRPr="000D7081" w:rsidRDefault="00595785" w:rsidP="00E57731">
      <w:pPr>
        <w:rPr>
          <w:rFonts w:cs="Arial"/>
          <w:sz w:val="22"/>
          <w:szCs w:val="22"/>
          <w:lang w:val="es-CO"/>
        </w:rPr>
      </w:pPr>
    </w:p>
    <w:p w14:paraId="5A415354" w14:textId="77777777" w:rsidR="00D9381F" w:rsidRPr="000D7081" w:rsidRDefault="00D9381F" w:rsidP="00E57731">
      <w:pPr>
        <w:rPr>
          <w:rFonts w:cs="Arial"/>
          <w:sz w:val="22"/>
          <w:szCs w:val="22"/>
          <w:lang w:val="es-CO"/>
        </w:rPr>
      </w:pPr>
    </w:p>
    <w:p w14:paraId="1C6401EB" w14:textId="7BEB2200" w:rsidR="00D9381F" w:rsidRPr="000D7081" w:rsidRDefault="00595785" w:rsidP="00D9381F">
      <w:pPr>
        <w:jc w:val="center"/>
        <w:rPr>
          <w:rFonts w:cs="Arial"/>
          <w:sz w:val="22"/>
          <w:szCs w:val="22"/>
          <w:lang w:val="es-CO"/>
        </w:rPr>
      </w:pPr>
      <w:r w:rsidRPr="000D7081">
        <w:rPr>
          <w:rFonts w:cs="Arial"/>
          <w:b/>
          <w:sz w:val="22"/>
          <w:szCs w:val="22"/>
          <w:lang w:val="es-CO"/>
        </w:rPr>
        <w:t>CLARA LUCÍA SANDOVAL MORENO</w:t>
      </w:r>
    </w:p>
    <w:p w14:paraId="7FE859E4" w14:textId="0492535E" w:rsidR="00D9381F" w:rsidRPr="000D7081" w:rsidRDefault="00D9381F" w:rsidP="00D9381F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 xml:space="preserve">                                                            Presidenta</w:t>
      </w:r>
    </w:p>
    <w:p w14:paraId="3EA111DE" w14:textId="77777777" w:rsidR="00D9381F" w:rsidRPr="000D7081" w:rsidRDefault="00D9381F" w:rsidP="00E57731">
      <w:pPr>
        <w:rPr>
          <w:rFonts w:cs="Arial"/>
          <w:sz w:val="22"/>
          <w:szCs w:val="22"/>
          <w:lang w:val="es-CO"/>
        </w:rPr>
      </w:pPr>
    </w:p>
    <w:p w14:paraId="133DC84C" w14:textId="77777777" w:rsidR="00D9381F" w:rsidRPr="000D7081" w:rsidRDefault="00D9381F" w:rsidP="00E57731">
      <w:pPr>
        <w:rPr>
          <w:rFonts w:cs="Arial"/>
          <w:sz w:val="22"/>
          <w:szCs w:val="22"/>
          <w:lang w:val="es-CO"/>
        </w:rPr>
      </w:pPr>
    </w:p>
    <w:p w14:paraId="44C2179A" w14:textId="77777777" w:rsidR="00D9381F" w:rsidRPr="000D7081" w:rsidRDefault="00D9381F" w:rsidP="00E57731">
      <w:pPr>
        <w:rPr>
          <w:rFonts w:cs="Arial"/>
          <w:b/>
          <w:sz w:val="22"/>
          <w:szCs w:val="22"/>
          <w:lang w:val="es-CO"/>
        </w:rPr>
      </w:pPr>
    </w:p>
    <w:p w14:paraId="1EA8F13E" w14:textId="77777777" w:rsidR="00D9381F" w:rsidRPr="000D7081" w:rsidRDefault="00D9381F" w:rsidP="00E57731">
      <w:pPr>
        <w:rPr>
          <w:rFonts w:cs="Arial"/>
          <w:b/>
          <w:sz w:val="22"/>
          <w:szCs w:val="22"/>
          <w:lang w:val="es-CO"/>
        </w:rPr>
      </w:pPr>
    </w:p>
    <w:p w14:paraId="1F545792" w14:textId="77777777" w:rsidR="00D9381F" w:rsidRPr="000D7081" w:rsidRDefault="00D9381F" w:rsidP="00E57731">
      <w:pPr>
        <w:rPr>
          <w:rFonts w:cs="Arial"/>
          <w:b/>
          <w:sz w:val="22"/>
          <w:szCs w:val="22"/>
          <w:lang w:val="es-CO"/>
        </w:rPr>
      </w:pPr>
    </w:p>
    <w:p w14:paraId="0A634A5D" w14:textId="26DFD556" w:rsidR="00595785" w:rsidRPr="000D7081" w:rsidRDefault="00711B91" w:rsidP="00E57731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b/>
          <w:sz w:val="22"/>
          <w:szCs w:val="22"/>
          <w:lang w:val="es-CO"/>
        </w:rPr>
        <w:t>MARÍA CLARA NAME RAMÍREZ</w:t>
      </w:r>
      <w:r w:rsidR="00D9381F" w:rsidRPr="000D7081">
        <w:rPr>
          <w:rFonts w:cs="Arial"/>
          <w:b/>
          <w:sz w:val="22"/>
          <w:szCs w:val="22"/>
          <w:lang w:val="es-CO"/>
        </w:rPr>
        <w:t xml:space="preserve">                  </w:t>
      </w:r>
      <w:r w:rsidR="00041B3E">
        <w:rPr>
          <w:rFonts w:cs="Arial"/>
          <w:b/>
          <w:sz w:val="22"/>
          <w:szCs w:val="22"/>
          <w:lang w:val="es-CO"/>
        </w:rPr>
        <w:tab/>
      </w:r>
      <w:r w:rsidR="00D9381F" w:rsidRPr="000D7081">
        <w:rPr>
          <w:rFonts w:cs="Arial"/>
          <w:b/>
          <w:sz w:val="22"/>
          <w:szCs w:val="22"/>
          <w:lang w:val="es-CO"/>
        </w:rPr>
        <w:t>CRISTINA CALDERÓN RESTREPO</w:t>
      </w:r>
    </w:p>
    <w:p w14:paraId="041462A8" w14:textId="7408055A" w:rsidR="00E57731" w:rsidRPr="000D7081" w:rsidRDefault="00D9381F" w:rsidP="00E57731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 xml:space="preserve">       </w:t>
      </w:r>
      <w:r w:rsidR="00711B91" w:rsidRPr="000D7081">
        <w:rPr>
          <w:rFonts w:cs="Arial"/>
          <w:sz w:val="22"/>
          <w:szCs w:val="22"/>
          <w:lang w:val="es-CO"/>
        </w:rPr>
        <w:t>Primera Vicepresidenta</w:t>
      </w:r>
      <w:r w:rsidRPr="000D7081">
        <w:rPr>
          <w:rFonts w:cs="Arial"/>
          <w:sz w:val="22"/>
          <w:szCs w:val="22"/>
          <w:lang w:val="es-CO"/>
        </w:rPr>
        <w:tab/>
      </w:r>
      <w:r w:rsidRPr="000D7081">
        <w:rPr>
          <w:rFonts w:cs="Arial"/>
          <w:sz w:val="22"/>
          <w:szCs w:val="22"/>
          <w:lang w:val="es-CO"/>
        </w:rPr>
        <w:tab/>
        <w:t xml:space="preserve">                </w:t>
      </w:r>
      <w:r w:rsidR="00041B3E">
        <w:rPr>
          <w:rFonts w:cs="Arial"/>
          <w:sz w:val="22"/>
          <w:szCs w:val="22"/>
          <w:lang w:val="es-CO"/>
        </w:rPr>
        <w:tab/>
      </w:r>
      <w:r w:rsidRPr="000D7081">
        <w:rPr>
          <w:rFonts w:cs="Arial"/>
          <w:sz w:val="22"/>
          <w:szCs w:val="22"/>
          <w:lang w:val="es-CO"/>
        </w:rPr>
        <w:t>Segunda Vicepresidenta</w:t>
      </w:r>
    </w:p>
    <w:p w14:paraId="57F6273C" w14:textId="77777777" w:rsidR="00711B91" w:rsidRPr="000D7081" w:rsidRDefault="00711B91" w:rsidP="00E57731">
      <w:pPr>
        <w:rPr>
          <w:rFonts w:cs="Arial"/>
          <w:sz w:val="22"/>
          <w:szCs w:val="22"/>
          <w:lang w:val="es-CO"/>
        </w:rPr>
      </w:pPr>
    </w:p>
    <w:p w14:paraId="324F2C28" w14:textId="77777777" w:rsidR="00711B91" w:rsidRDefault="00711B91" w:rsidP="00E57731">
      <w:pPr>
        <w:rPr>
          <w:rFonts w:cs="Arial"/>
          <w:sz w:val="22"/>
          <w:szCs w:val="22"/>
          <w:lang w:val="es-CO"/>
        </w:rPr>
      </w:pPr>
    </w:p>
    <w:p w14:paraId="1B5ECDF8" w14:textId="77777777" w:rsidR="00041B3E" w:rsidRDefault="00041B3E" w:rsidP="00E57731">
      <w:pPr>
        <w:rPr>
          <w:rFonts w:cs="Arial"/>
          <w:sz w:val="22"/>
          <w:szCs w:val="22"/>
          <w:lang w:val="es-CO"/>
        </w:rPr>
      </w:pPr>
    </w:p>
    <w:p w14:paraId="5071553D" w14:textId="77777777" w:rsidR="00041B3E" w:rsidRPr="000D7081" w:rsidRDefault="00041B3E" w:rsidP="00E57731">
      <w:pPr>
        <w:rPr>
          <w:rFonts w:cs="Arial"/>
          <w:sz w:val="22"/>
          <w:szCs w:val="22"/>
          <w:lang w:val="es-CO"/>
        </w:rPr>
      </w:pPr>
    </w:p>
    <w:p w14:paraId="21BF2695" w14:textId="4B72422F" w:rsidR="00711B91" w:rsidRPr="000D7081" w:rsidRDefault="00711B91" w:rsidP="00E57731">
      <w:pPr>
        <w:rPr>
          <w:rFonts w:cs="Arial"/>
          <w:sz w:val="22"/>
          <w:szCs w:val="22"/>
          <w:lang w:val="es-CO"/>
        </w:rPr>
      </w:pPr>
    </w:p>
    <w:p w14:paraId="3E5A474B" w14:textId="77777777" w:rsidR="00041B3E" w:rsidRDefault="00D9381F" w:rsidP="00041B3E">
      <w:pPr>
        <w:jc w:val="center"/>
        <w:rPr>
          <w:rFonts w:cs="Arial"/>
          <w:b/>
          <w:bCs/>
          <w:sz w:val="22"/>
          <w:szCs w:val="22"/>
          <w:lang w:val="es-CO"/>
        </w:rPr>
      </w:pPr>
      <w:r w:rsidRPr="000D7081">
        <w:rPr>
          <w:rFonts w:cs="Arial"/>
          <w:b/>
          <w:bCs/>
          <w:sz w:val="22"/>
          <w:szCs w:val="22"/>
          <w:lang w:val="es-CO"/>
        </w:rPr>
        <w:t>DAVID ANTONIO GARZÓN FANDIÑO</w:t>
      </w:r>
    </w:p>
    <w:p w14:paraId="3894192D" w14:textId="35B00FC8" w:rsidR="00D9381F" w:rsidRPr="00041B3E" w:rsidRDefault="00D9381F" w:rsidP="00041B3E">
      <w:pPr>
        <w:jc w:val="center"/>
        <w:rPr>
          <w:rFonts w:cs="Arial"/>
          <w:b/>
          <w:bCs/>
          <w:sz w:val="22"/>
          <w:szCs w:val="22"/>
          <w:lang w:val="es-CO"/>
        </w:rPr>
      </w:pPr>
      <w:r w:rsidRPr="000D7081">
        <w:rPr>
          <w:rFonts w:cs="Arial"/>
          <w:bCs/>
          <w:sz w:val="22"/>
          <w:szCs w:val="22"/>
          <w:lang w:val="es-CO"/>
        </w:rPr>
        <w:t>S</w:t>
      </w:r>
      <w:r w:rsidR="002D2A48" w:rsidRPr="000D7081">
        <w:rPr>
          <w:rFonts w:cs="Arial"/>
          <w:bCs/>
          <w:sz w:val="22"/>
          <w:szCs w:val="22"/>
          <w:lang w:val="es-CO"/>
        </w:rPr>
        <w:t>e</w:t>
      </w:r>
      <w:r w:rsidRPr="000D7081">
        <w:rPr>
          <w:rFonts w:cs="Arial"/>
          <w:bCs/>
          <w:sz w:val="22"/>
          <w:szCs w:val="22"/>
          <w:lang w:val="es-CO"/>
        </w:rPr>
        <w:t xml:space="preserve">cretario </w:t>
      </w:r>
      <w:r w:rsidR="002D2A48" w:rsidRPr="000D7081">
        <w:rPr>
          <w:rFonts w:cs="Arial"/>
          <w:bCs/>
          <w:sz w:val="22"/>
          <w:szCs w:val="22"/>
          <w:lang w:val="es-CO"/>
        </w:rPr>
        <w:t xml:space="preserve">Técnico </w:t>
      </w:r>
    </w:p>
    <w:p w14:paraId="72AE0265" w14:textId="5D3DD8B1" w:rsidR="00711B91" w:rsidRPr="000D7081" w:rsidRDefault="00711B91" w:rsidP="00D9381F">
      <w:pPr>
        <w:rPr>
          <w:rFonts w:cs="Arial"/>
          <w:b/>
          <w:sz w:val="22"/>
          <w:szCs w:val="22"/>
          <w:lang w:val="es-CO"/>
        </w:rPr>
      </w:pPr>
    </w:p>
    <w:p w14:paraId="6A1B91BC" w14:textId="781D8382" w:rsidR="00F62B7B" w:rsidRPr="000D7081" w:rsidRDefault="00F62B7B" w:rsidP="00711B91">
      <w:pPr>
        <w:rPr>
          <w:rFonts w:cs="Arial"/>
          <w:b/>
          <w:sz w:val="22"/>
          <w:szCs w:val="22"/>
          <w:lang w:val="es-CO"/>
        </w:rPr>
      </w:pPr>
    </w:p>
    <w:p w14:paraId="1F4B0B8A" w14:textId="07B24457" w:rsidR="00D9381F" w:rsidRPr="000D7081" w:rsidRDefault="00D9381F" w:rsidP="00711B91">
      <w:pPr>
        <w:rPr>
          <w:rFonts w:cs="Arial"/>
          <w:b/>
          <w:sz w:val="22"/>
          <w:szCs w:val="22"/>
          <w:lang w:val="es-CO"/>
        </w:rPr>
      </w:pPr>
    </w:p>
    <w:p w14:paraId="5CF470DB" w14:textId="491798F2" w:rsidR="00D9381F" w:rsidRPr="000D7081" w:rsidRDefault="00D9381F" w:rsidP="00711B91">
      <w:pPr>
        <w:rPr>
          <w:rFonts w:cs="Arial"/>
          <w:b/>
          <w:sz w:val="22"/>
          <w:szCs w:val="22"/>
          <w:lang w:val="es-CO"/>
        </w:rPr>
      </w:pPr>
    </w:p>
    <w:p w14:paraId="295354C8" w14:textId="3B50FF73" w:rsidR="00D9381F" w:rsidRPr="000D7081" w:rsidRDefault="00D9381F" w:rsidP="00711B91">
      <w:pPr>
        <w:rPr>
          <w:rFonts w:cs="Arial"/>
          <w:b/>
          <w:sz w:val="22"/>
          <w:szCs w:val="22"/>
          <w:lang w:val="es-CO"/>
        </w:rPr>
      </w:pPr>
    </w:p>
    <w:p w14:paraId="2D64A583" w14:textId="522B0CE0" w:rsidR="00D9381F" w:rsidRPr="000D7081" w:rsidRDefault="00D9381F" w:rsidP="00711B91">
      <w:pPr>
        <w:rPr>
          <w:rFonts w:cs="Arial"/>
          <w:b/>
          <w:sz w:val="22"/>
          <w:szCs w:val="22"/>
          <w:lang w:val="es-CO"/>
        </w:rPr>
      </w:pPr>
    </w:p>
    <w:p w14:paraId="5899CEB5" w14:textId="05AE9612" w:rsidR="00D9381F" w:rsidRPr="000D7081" w:rsidRDefault="00D9381F" w:rsidP="00711B91">
      <w:pPr>
        <w:rPr>
          <w:rFonts w:cs="Arial"/>
          <w:b/>
          <w:sz w:val="22"/>
          <w:szCs w:val="22"/>
          <w:lang w:val="es-CO"/>
        </w:rPr>
      </w:pPr>
    </w:p>
    <w:p w14:paraId="15BFF21B" w14:textId="43E96048" w:rsidR="00D9381F" w:rsidRPr="000D7081" w:rsidRDefault="00D9381F" w:rsidP="00711B91">
      <w:pPr>
        <w:rPr>
          <w:rFonts w:cs="Arial"/>
          <w:b/>
          <w:sz w:val="22"/>
          <w:szCs w:val="22"/>
          <w:lang w:val="es-CO"/>
        </w:rPr>
      </w:pPr>
    </w:p>
    <w:p w14:paraId="6B1F8F62" w14:textId="06C3F787" w:rsidR="00D9381F" w:rsidRPr="000D7081" w:rsidRDefault="00D9381F" w:rsidP="00711B91">
      <w:pPr>
        <w:rPr>
          <w:rFonts w:cs="Arial"/>
          <w:b/>
          <w:sz w:val="22"/>
          <w:szCs w:val="22"/>
          <w:lang w:val="es-CO"/>
        </w:rPr>
      </w:pPr>
    </w:p>
    <w:p w14:paraId="26FBBD00" w14:textId="5ABE18F5" w:rsidR="00D9381F" w:rsidRPr="000D7081" w:rsidRDefault="00D9381F" w:rsidP="00711B91">
      <w:pPr>
        <w:rPr>
          <w:rFonts w:cs="Arial"/>
          <w:b/>
          <w:sz w:val="22"/>
          <w:szCs w:val="22"/>
          <w:lang w:val="es-CO"/>
        </w:rPr>
      </w:pPr>
    </w:p>
    <w:p w14:paraId="49D05C53" w14:textId="095690F6" w:rsidR="00D9381F" w:rsidRPr="000D7081" w:rsidRDefault="00D9381F" w:rsidP="00711B91">
      <w:pPr>
        <w:rPr>
          <w:rFonts w:cs="Arial"/>
          <w:b/>
          <w:sz w:val="22"/>
          <w:szCs w:val="22"/>
          <w:lang w:val="es-CO"/>
        </w:rPr>
      </w:pPr>
    </w:p>
    <w:p w14:paraId="6021AE8C" w14:textId="042C6EA4" w:rsidR="00D9381F" w:rsidRPr="000D7081" w:rsidRDefault="00D9381F" w:rsidP="00711B91">
      <w:pPr>
        <w:rPr>
          <w:rFonts w:cs="Arial"/>
          <w:b/>
          <w:sz w:val="22"/>
          <w:szCs w:val="22"/>
          <w:lang w:val="es-CO"/>
        </w:rPr>
      </w:pPr>
    </w:p>
    <w:p w14:paraId="379D3D81" w14:textId="264D52FC" w:rsidR="00C642CF" w:rsidRPr="000D7081" w:rsidRDefault="00C642CF" w:rsidP="00711B91">
      <w:pPr>
        <w:rPr>
          <w:rFonts w:cs="Arial"/>
          <w:b/>
          <w:sz w:val="22"/>
          <w:szCs w:val="22"/>
          <w:lang w:val="es-CO"/>
        </w:rPr>
      </w:pPr>
    </w:p>
    <w:p w14:paraId="7F754E35" w14:textId="52463E17" w:rsidR="00C642CF" w:rsidRPr="000D7081" w:rsidRDefault="00C642CF" w:rsidP="00711B91">
      <w:pPr>
        <w:rPr>
          <w:rFonts w:cs="Arial"/>
          <w:b/>
          <w:sz w:val="22"/>
          <w:szCs w:val="22"/>
          <w:lang w:val="es-CO"/>
        </w:rPr>
      </w:pPr>
    </w:p>
    <w:p w14:paraId="6BC8D57D" w14:textId="12B31426" w:rsidR="00C642CF" w:rsidRPr="000D7081" w:rsidRDefault="00C642CF" w:rsidP="00711B91">
      <w:pPr>
        <w:rPr>
          <w:rFonts w:cs="Arial"/>
          <w:b/>
          <w:sz w:val="22"/>
          <w:szCs w:val="22"/>
          <w:lang w:val="es-CO"/>
        </w:rPr>
      </w:pPr>
    </w:p>
    <w:p w14:paraId="7B18B378" w14:textId="77777777" w:rsidR="00C642CF" w:rsidRPr="000D7081" w:rsidRDefault="00C642CF" w:rsidP="00711B91">
      <w:pPr>
        <w:rPr>
          <w:rFonts w:cs="Arial"/>
          <w:b/>
          <w:sz w:val="22"/>
          <w:szCs w:val="22"/>
          <w:lang w:val="es-CO"/>
        </w:rPr>
      </w:pPr>
    </w:p>
    <w:p w14:paraId="7B4BDFAF" w14:textId="77777777" w:rsidR="00C642CF" w:rsidRPr="000D7081" w:rsidRDefault="00C642CF" w:rsidP="00B56C66">
      <w:pPr>
        <w:jc w:val="center"/>
        <w:rPr>
          <w:rFonts w:cs="Arial"/>
          <w:b/>
          <w:sz w:val="22"/>
          <w:szCs w:val="22"/>
          <w:lang w:val="es-CO"/>
        </w:rPr>
      </w:pPr>
    </w:p>
    <w:p w14:paraId="2A7638D2" w14:textId="7DA9EF3D" w:rsidR="00B56C66" w:rsidRPr="000D7081" w:rsidRDefault="00E57731" w:rsidP="00B56C66">
      <w:pPr>
        <w:jc w:val="center"/>
        <w:rPr>
          <w:b/>
          <w:sz w:val="22"/>
          <w:szCs w:val="22"/>
          <w:lang w:val="es-CO"/>
        </w:rPr>
      </w:pPr>
      <w:r w:rsidRPr="000D7081">
        <w:rPr>
          <w:rFonts w:cs="Arial"/>
          <w:b/>
          <w:sz w:val="22"/>
          <w:szCs w:val="22"/>
          <w:lang w:val="es-CO"/>
        </w:rPr>
        <w:t>INTEGRANTES</w:t>
      </w:r>
      <w:r w:rsidR="00B56C66" w:rsidRPr="000D7081">
        <w:rPr>
          <w:rFonts w:cs="Arial"/>
          <w:b/>
          <w:sz w:val="22"/>
          <w:szCs w:val="22"/>
          <w:lang w:val="es-CO"/>
        </w:rPr>
        <w:t xml:space="preserve"> COMISIÓN LEGAL PARA LA EQUIDAD DE LA MUJER</w:t>
      </w:r>
    </w:p>
    <w:p w14:paraId="54DFA916" w14:textId="690EC3D4" w:rsidR="00E57731" w:rsidRPr="000D7081" w:rsidRDefault="00E57731" w:rsidP="00E855D3">
      <w:pPr>
        <w:jc w:val="center"/>
        <w:rPr>
          <w:rFonts w:cs="Arial"/>
          <w:sz w:val="22"/>
          <w:szCs w:val="22"/>
          <w:lang w:val="es-CO"/>
        </w:rPr>
      </w:pPr>
    </w:p>
    <w:p w14:paraId="236690FA" w14:textId="77777777" w:rsidR="00E57731" w:rsidRPr="000D7081" w:rsidRDefault="00E57731" w:rsidP="00E57731">
      <w:pPr>
        <w:rPr>
          <w:rFonts w:cs="Arial"/>
          <w:sz w:val="22"/>
          <w:szCs w:val="22"/>
          <w:lang w:val="es-CO"/>
        </w:rPr>
      </w:pPr>
    </w:p>
    <w:p w14:paraId="30D49473" w14:textId="5AE2C5F8" w:rsidR="00E57731" w:rsidRPr="000D7081" w:rsidRDefault="00E57731" w:rsidP="00E57731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>H.C</w:t>
      </w:r>
      <w:r w:rsidR="00711B91" w:rsidRPr="000D7081">
        <w:rPr>
          <w:rFonts w:cs="Arial"/>
          <w:sz w:val="22"/>
          <w:szCs w:val="22"/>
          <w:lang w:val="es-CO"/>
        </w:rPr>
        <w:t>.</w:t>
      </w:r>
      <w:r w:rsidRPr="000D7081">
        <w:rPr>
          <w:rFonts w:cs="Arial"/>
          <w:sz w:val="22"/>
          <w:szCs w:val="22"/>
          <w:lang w:val="es-CO"/>
        </w:rPr>
        <w:t xml:space="preserve"> SAMIR JOSÉ ABISAMBRA VESGA</w:t>
      </w:r>
    </w:p>
    <w:p w14:paraId="664FBA25" w14:textId="10989E7C" w:rsidR="00E57731" w:rsidRPr="000D7081" w:rsidRDefault="00E57731" w:rsidP="00E57731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>H.C</w:t>
      </w:r>
      <w:r w:rsidR="00711B91" w:rsidRPr="000D7081">
        <w:rPr>
          <w:rFonts w:cs="Arial"/>
          <w:sz w:val="22"/>
          <w:szCs w:val="22"/>
          <w:lang w:val="es-CO"/>
        </w:rPr>
        <w:t>. HUMBERTO RAFAEL AMÍN MARTELO</w:t>
      </w:r>
    </w:p>
    <w:p w14:paraId="1BA50A64" w14:textId="45C1760D" w:rsidR="00E57731" w:rsidRPr="000D7081" w:rsidRDefault="00E57731" w:rsidP="00E57731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>H.C</w:t>
      </w:r>
      <w:r w:rsidR="00711B91" w:rsidRPr="000D7081">
        <w:rPr>
          <w:rFonts w:cs="Arial"/>
          <w:sz w:val="22"/>
          <w:szCs w:val="22"/>
          <w:lang w:val="es-CO"/>
        </w:rPr>
        <w:t>. DONKA ATANNASSOVA IAKIMOVA</w:t>
      </w:r>
    </w:p>
    <w:p w14:paraId="13C65687" w14:textId="42C949A2" w:rsidR="00E57731" w:rsidRPr="000D7081" w:rsidRDefault="00E57731" w:rsidP="00E57731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>H.C</w:t>
      </w:r>
      <w:r w:rsidR="00711B91" w:rsidRPr="000D7081">
        <w:rPr>
          <w:rFonts w:cs="Arial"/>
          <w:sz w:val="22"/>
          <w:szCs w:val="22"/>
          <w:lang w:val="es-CO"/>
        </w:rPr>
        <w:t>. SAMIR BEDOYA PIRAQUIVE</w:t>
      </w:r>
      <w:r w:rsidRPr="000D7081">
        <w:rPr>
          <w:rFonts w:cs="Arial"/>
          <w:sz w:val="22"/>
          <w:szCs w:val="22"/>
          <w:lang w:val="es-CO"/>
        </w:rPr>
        <w:t xml:space="preserve"> </w:t>
      </w:r>
    </w:p>
    <w:p w14:paraId="3AF233B6" w14:textId="56A9C498" w:rsidR="00E57731" w:rsidRPr="000D7081" w:rsidRDefault="00E57731" w:rsidP="00E57731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>H.C</w:t>
      </w:r>
      <w:r w:rsidR="00711B91" w:rsidRPr="000D7081">
        <w:rPr>
          <w:rFonts w:cs="Arial"/>
          <w:sz w:val="22"/>
          <w:szCs w:val="22"/>
          <w:lang w:val="es-CO"/>
        </w:rPr>
        <w:t>. ANA TERESA BERNAL MONTAÑEZ</w:t>
      </w:r>
    </w:p>
    <w:p w14:paraId="78B6AF92" w14:textId="1B053414" w:rsidR="00E57731" w:rsidRPr="000D7081" w:rsidRDefault="00E57731" w:rsidP="00E57731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>H.C</w:t>
      </w:r>
      <w:r w:rsidR="00711B91" w:rsidRPr="000D7081">
        <w:rPr>
          <w:rFonts w:cs="Arial"/>
          <w:sz w:val="22"/>
          <w:szCs w:val="22"/>
          <w:lang w:val="es-CO"/>
        </w:rPr>
        <w:t>.</w:t>
      </w:r>
      <w:r w:rsidRPr="000D7081">
        <w:rPr>
          <w:rFonts w:cs="Arial"/>
          <w:sz w:val="22"/>
          <w:szCs w:val="22"/>
          <w:lang w:val="es-CO"/>
        </w:rPr>
        <w:t xml:space="preserve"> </w:t>
      </w:r>
      <w:r w:rsidR="00711B91" w:rsidRPr="000D7081">
        <w:rPr>
          <w:rFonts w:cs="Arial"/>
          <w:sz w:val="22"/>
          <w:szCs w:val="22"/>
          <w:lang w:val="es-CO"/>
        </w:rPr>
        <w:t>DANIEL FELIPE BRICEÑO MONTES</w:t>
      </w:r>
    </w:p>
    <w:p w14:paraId="137A67CE" w14:textId="22DF8609" w:rsidR="00E57731" w:rsidRPr="000D7081" w:rsidRDefault="00E57731" w:rsidP="00E57731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>H.C</w:t>
      </w:r>
      <w:r w:rsidR="00711B91" w:rsidRPr="000D7081">
        <w:rPr>
          <w:rFonts w:cs="Arial"/>
          <w:sz w:val="22"/>
          <w:szCs w:val="22"/>
          <w:lang w:val="es-CO"/>
        </w:rPr>
        <w:t>.</w:t>
      </w:r>
      <w:r w:rsidRPr="000D7081">
        <w:rPr>
          <w:rFonts w:cs="Arial"/>
          <w:sz w:val="22"/>
          <w:szCs w:val="22"/>
          <w:lang w:val="es-CO"/>
        </w:rPr>
        <w:t xml:space="preserve"> </w:t>
      </w:r>
      <w:r w:rsidR="00711B91" w:rsidRPr="000D7081">
        <w:rPr>
          <w:rFonts w:cs="Arial"/>
          <w:sz w:val="22"/>
          <w:szCs w:val="22"/>
          <w:lang w:val="es-CO"/>
        </w:rPr>
        <w:t>CRISTINA CALDERON RESTREPO</w:t>
      </w:r>
    </w:p>
    <w:p w14:paraId="59ED15BD" w14:textId="33C714C0" w:rsidR="00E57731" w:rsidRPr="000D7081" w:rsidRDefault="00E57731" w:rsidP="00E57731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>H.C</w:t>
      </w:r>
      <w:r w:rsidR="00711B91" w:rsidRPr="000D7081">
        <w:rPr>
          <w:rFonts w:cs="Arial"/>
          <w:sz w:val="22"/>
          <w:szCs w:val="22"/>
          <w:lang w:val="es-CO"/>
        </w:rPr>
        <w:t>.</w:t>
      </w:r>
      <w:r w:rsidRPr="000D7081">
        <w:rPr>
          <w:rFonts w:cs="Arial"/>
          <w:sz w:val="22"/>
          <w:szCs w:val="22"/>
          <w:lang w:val="es-CO"/>
        </w:rPr>
        <w:t xml:space="preserve"> </w:t>
      </w:r>
      <w:r w:rsidR="00711B91" w:rsidRPr="000D7081">
        <w:rPr>
          <w:rFonts w:cs="Arial"/>
          <w:sz w:val="22"/>
          <w:szCs w:val="22"/>
          <w:lang w:val="es-CO"/>
        </w:rPr>
        <w:t>ANDRÉS LEANDRO CASTELLANOS SERRANO</w:t>
      </w:r>
    </w:p>
    <w:p w14:paraId="7767CD92" w14:textId="602B7339" w:rsidR="00E57731" w:rsidRPr="000D7081" w:rsidRDefault="00E57731" w:rsidP="00E57731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>H.C</w:t>
      </w:r>
      <w:r w:rsidR="00711B91" w:rsidRPr="000D7081">
        <w:rPr>
          <w:rFonts w:cs="Arial"/>
          <w:sz w:val="22"/>
          <w:szCs w:val="22"/>
          <w:lang w:val="es-CO"/>
        </w:rPr>
        <w:t>. DARÍO FERNANDO CEPEDA PEÑA</w:t>
      </w:r>
    </w:p>
    <w:p w14:paraId="6446590A" w14:textId="30076BED" w:rsidR="00E57731" w:rsidRPr="000D7081" w:rsidRDefault="00E57731" w:rsidP="00E57731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>H.C</w:t>
      </w:r>
      <w:r w:rsidR="00711B91" w:rsidRPr="000D7081">
        <w:rPr>
          <w:rFonts w:cs="Arial"/>
          <w:sz w:val="22"/>
          <w:szCs w:val="22"/>
          <w:lang w:val="es-CO"/>
        </w:rPr>
        <w:t>.</w:t>
      </w:r>
      <w:r w:rsidRPr="000D7081">
        <w:rPr>
          <w:rFonts w:cs="Arial"/>
          <w:sz w:val="22"/>
          <w:szCs w:val="22"/>
          <w:lang w:val="es-CO"/>
        </w:rPr>
        <w:t xml:space="preserve"> </w:t>
      </w:r>
      <w:r w:rsidR="00711B91" w:rsidRPr="000D7081">
        <w:rPr>
          <w:rFonts w:cs="Arial"/>
          <w:sz w:val="22"/>
          <w:szCs w:val="22"/>
          <w:lang w:val="es-CO"/>
        </w:rPr>
        <w:t>RICARDO ANDRÉS CORREA MÓJICA</w:t>
      </w:r>
    </w:p>
    <w:p w14:paraId="79D2D056" w14:textId="114A6E88" w:rsidR="00E57731" w:rsidRPr="000D7081" w:rsidRDefault="00E57731" w:rsidP="00E57731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>H.C</w:t>
      </w:r>
      <w:r w:rsidR="00711B91" w:rsidRPr="000D7081">
        <w:rPr>
          <w:rFonts w:cs="Arial"/>
          <w:sz w:val="22"/>
          <w:szCs w:val="22"/>
          <w:lang w:val="es-CO"/>
        </w:rPr>
        <w:t>. JOSÉ DEL CARMEN CUESTA NOVOA</w:t>
      </w:r>
    </w:p>
    <w:p w14:paraId="278F6F2D" w14:textId="4ADB6C9F" w:rsidR="00E57731" w:rsidRPr="000D7081" w:rsidRDefault="00E57731" w:rsidP="00E57731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>H.C</w:t>
      </w:r>
      <w:r w:rsidR="00711B91" w:rsidRPr="000D7081">
        <w:rPr>
          <w:rFonts w:cs="Arial"/>
          <w:sz w:val="22"/>
          <w:szCs w:val="22"/>
          <w:lang w:val="es-CO"/>
        </w:rPr>
        <w:t xml:space="preserve">. </w:t>
      </w:r>
      <w:r w:rsidR="00A339D1" w:rsidRPr="000D7081">
        <w:rPr>
          <w:rFonts w:cs="Arial"/>
          <w:sz w:val="22"/>
          <w:szCs w:val="22"/>
          <w:lang w:val="es-CO"/>
        </w:rPr>
        <w:t>DIANA MARCELA DIAGO GUAQUETA</w:t>
      </w:r>
    </w:p>
    <w:p w14:paraId="44A8D59B" w14:textId="57F25594" w:rsidR="00E57731" w:rsidRPr="000D7081" w:rsidRDefault="00E57731" w:rsidP="00E57731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>H.C</w:t>
      </w:r>
      <w:r w:rsidR="00A339D1" w:rsidRPr="000D7081">
        <w:rPr>
          <w:rFonts w:cs="Arial"/>
          <w:sz w:val="22"/>
          <w:szCs w:val="22"/>
          <w:lang w:val="es-CO"/>
        </w:rPr>
        <w:t>.</w:t>
      </w:r>
      <w:r w:rsidRPr="000D7081">
        <w:rPr>
          <w:rFonts w:cs="Arial"/>
          <w:sz w:val="22"/>
          <w:szCs w:val="22"/>
          <w:lang w:val="es-CO"/>
        </w:rPr>
        <w:t xml:space="preserve"> </w:t>
      </w:r>
      <w:r w:rsidR="00A339D1" w:rsidRPr="000D7081">
        <w:rPr>
          <w:rFonts w:cs="Arial"/>
          <w:sz w:val="22"/>
          <w:szCs w:val="22"/>
          <w:lang w:val="es-CO"/>
        </w:rPr>
        <w:t>ROCÍO DUSSAN PÉREZ</w:t>
      </w:r>
    </w:p>
    <w:p w14:paraId="1C17875C" w14:textId="06DC9380" w:rsidR="00E57731" w:rsidRPr="000D7081" w:rsidRDefault="00E57731" w:rsidP="00E57731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>H.C</w:t>
      </w:r>
      <w:r w:rsidR="00A339D1" w:rsidRPr="000D7081">
        <w:rPr>
          <w:rFonts w:cs="Arial"/>
          <w:sz w:val="22"/>
          <w:szCs w:val="22"/>
          <w:lang w:val="es-CO"/>
        </w:rPr>
        <w:t>. EDISON JULIÁN FORERO CASTELBLANCO</w:t>
      </w:r>
    </w:p>
    <w:p w14:paraId="07ED1925" w14:textId="685BE2A7" w:rsidR="00E57731" w:rsidRPr="00041B3E" w:rsidRDefault="00E57731" w:rsidP="00041B3E">
      <w:pPr>
        <w:rPr>
          <w:rFonts w:cs="Arial"/>
          <w:sz w:val="22"/>
          <w:szCs w:val="22"/>
          <w:lang w:val="es-CO"/>
        </w:rPr>
      </w:pPr>
      <w:r w:rsidRPr="000D7081">
        <w:rPr>
          <w:rFonts w:cs="Arial"/>
          <w:sz w:val="22"/>
          <w:szCs w:val="22"/>
          <w:lang w:val="es-CO"/>
        </w:rPr>
        <w:t>H.C</w:t>
      </w:r>
      <w:r w:rsidR="00A339D1" w:rsidRPr="000D7081">
        <w:rPr>
          <w:rFonts w:cs="Arial"/>
          <w:sz w:val="22"/>
          <w:szCs w:val="22"/>
          <w:lang w:val="es-CO"/>
        </w:rPr>
        <w:t>. SANDRA CONSUELO FORERO RAMÍREZ</w:t>
      </w:r>
    </w:p>
    <w:p w14:paraId="34D6E7E9" w14:textId="3DA65027" w:rsidR="00E57731" w:rsidRPr="000D7081" w:rsidRDefault="00E57731" w:rsidP="00E57731">
      <w:pPr>
        <w:pStyle w:val="Default"/>
        <w:rPr>
          <w:sz w:val="22"/>
          <w:szCs w:val="22"/>
        </w:rPr>
      </w:pPr>
      <w:r w:rsidRPr="000D7081">
        <w:rPr>
          <w:sz w:val="22"/>
          <w:szCs w:val="22"/>
        </w:rPr>
        <w:t>H.C</w:t>
      </w:r>
      <w:r w:rsidR="00A339D1" w:rsidRPr="000D7081">
        <w:rPr>
          <w:sz w:val="22"/>
          <w:szCs w:val="22"/>
        </w:rPr>
        <w:t>.</w:t>
      </w:r>
      <w:r w:rsidRPr="000D7081">
        <w:rPr>
          <w:sz w:val="22"/>
          <w:szCs w:val="22"/>
        </w:rPr>
        <w:t xml:space="preserve"> </w:t>
      </w:r>
      <w:r w:rsidR="00A339D1" w:rsidRPr="000D7081">
        <w:rPr>
          <w:sz w:val="22"/>
          <w:szCs w:val="22"/>
        </w:rPr>
        <w:t>ANDRÉS ERNESTO GARCÍA VARGAS</w:t>
      </w:r>
    </w:p>
    <w:p w14:paraId="11A9D048" w14:textId="6F46BD38" w:rsidR="00E57731" w:rsidRPr="000D7081" w:rsidRDefault="00E57731" w:rsidP="00E57731">
      <w:pPr>
        <w:pStyle w:val="Default"/>
        <w:rPr>
          <w:sz w:val="22"/>
          <w:szCs w:val="22"/>
        </w:rPr>
      </w:pPr>
      <w:r w:rsidRPr="000D7081">
        <w:rPr>
          <w:sz w:val="22"/>
          <w:szCs w:val="22"/>
        </w:rPr>
        <w:t>H.C</w:t>
      </w:r>
      <w:r w:rsidR="00A339D1" w:rsidRPr="000D7081">
        <w:rPr>
          <w:sz w:val="22"/>
          <w:szCs w:val="22"/>
        </w:rPr>
        <w:t>.</w:t>
      </w:r>
      <w:r w:rsidRPr="000D7081">
        <w:rPr>
          <w:sz w:val="22"/>
          <w:szCs w:val="22"/>
        </w:rPr>
        <w:t xml:space="preserve"> ARMANDO GUTIÉRREZ GONZÁLEZ</w:t>
      </w:r>
    </w:p>
    <w:p w14:paraId="3AA81341" w14:textId="7B303008" w:rsidR="00E57731" w:rsidRPr="000D7081" w:rsidRDefault="00E57731" w:rsidP="00E57731">
      <w:pPr>
        <w:pStyle w:val="Default"/>
        <w:rPr>
          <w:sz w:val="22"/>
          <w:szCs w:val="22"/>
        </w:rPr>
      </w:pPr>
      <w:r w:rsidRPr="000D7081">
        <w:rPr>
          <w:sz w:val="22"/>
          <w:szCs w:val="22"/>
        </w:rPr>
        <w:t>H.C</w:t>
      </w:r>
      <w:r w:rsidR="00A339D1" w:rsidRPr="000D7081">
        <w:rPr>
          <w:sz w:val="22"/>
          <w:szCs w:val="22"/>
        </w:rPr>
        <w:t>.</w:t>
      </w:r>
      <w:r w:rsidRPr="000D7081">
        <w:rPr>
          <w:sz w:val="22"/>
          <w:szCs w:val="22"/>
        </w:rPr>
        <w:t xml:space="preserve"> </w:t>
      </w:r>
      <w:r w:rsidR="00A339D1" w:rsidRPr="000D7081">
        <w:rPr>
          <w:sz w:val="22"/>
          <w:szCs w:val="22"/>
        </w:rPr>
        <w:t>MARÍA CLARA NAME RAMÍREZ</w:t>
      </w:r>
    </w:p>
    <w:p w14:paraId="1A56E0DF" w14:textId="70C29E58" w:rsidR="00E57731" w:rsidRPr="000D7081" w:rsidRDefault="00E57731" w:rsidP="00E57731">
      <w:pPr>
        <w:pStyle w:val="Default"/>
        <w:rPr>
          <w:sz w:val="22"/>
          <w:szCs w:val="22"/>
        </w:rPr>
      </w:pPr>
      <w:r w:rsidRPr="000D7081">
        <w:rPr>
          <w:sz w:val="22"/>
          <w:szCs w:val="22"/>
        </w:rPr>
        <w:t>H.C</w:t>
      </w:r>
      <w:r w:rsidR="00A339D1" w:rsidRPr="000D7081">
        <w:rPr>
          <w:sz w:val="22"/>
          <w:szCs w:val="22"/>
        </w:rPr>
        <w:t>.</w:t>
      </w:r>
      <w:r w:rsidRPr="000D7081">
        <w:rPr>
          <w:sz w:val="22"/>
          <w:szCs w:val="22"/>
        </w:rPr>
        <w:t xml:space="preserve"> </w:t>
      </w:r>
      <w:r w:rsidR="00A339D1" w:rsidRPr="000D7081">
        <w:rPr>
          <w:sz w:val="22"/>
          <w:szCs w:val="22"/>
        </w:rPr>
        <w:t>FABIÁN ANDRÉS PUENTES SIERRA</w:t>
      </w:r>
    </w:p>
    <w:p w14:paraId="11FD8EFA" w14:textId="49BD4838" w:rsidR="00E57731" w:rsidRPr="000D7081" w:rsidRDefault="00E57731" w:rsidP="00E57731">
      <w:pPr>
        <w:pStyle w:val="Default"/>
        <w:rPr>
          <w:sz w:val="22"/>
          <w:szCs w:val="22"/>
        </w:rPr>
      </w:pPr>
      <w:r w:rsidRPr="000D7081">
        <w:rPr>
          <w:sz w:val="22"/>
          <w:szCs w:val="22"/>
        </w:rPr>
        <w:t>H.C</w:t>
      </w:r>
      <w:r w:rsidR="00A339D1" w:rsidRPr="000D7081">
        <w:rPr>
          <w:sz w:val="22"/>
          <w:szCs w:val="22"/>
        </w:rPr>
        <w:t>.</w:t>
      </w:r>
      <w:r w:rsidRPr="000D7081">
        <w:rPr>
          <w:sz w:val="22"/>
          <w:szCs w:val="22"/>
        </w:rPr>
        <w:t xml:space="preserve"> </w:t>
      </w:r>
      <w:r w:rsidR="00A339D1" w:rsidRPr="000D7081">
        <w:rPr>
          <w:sz w:val="22"/>
          <w:szCs w:val="22"/>
        </w:rPr>
        <w:t>JUAN DAVID QUINTERO RUBIO</w:t>
      </w:r>
    </w:p>
    <w:p w14:paraId="4762B6A1" w14:textId="00A4C45E" w:rsidR="00E57731" w:rsidRPr="000D7081" w:rsidRDefault="00E57731" w:rsidP="00E57731">
      <w:pPr>
        <w:pStyle w:val="Default"/>
        <w:rPr>
          <w:sz w:val="22"/>
          <w:szCs w:val="22"/>
        </w:rPr>
      </w:pPr>
      <w:r w:rsidRPr="000D7081">
        <w:rPr>
          <w:sz w:val="22"/>
          <w:szCs w:val="22"/>
        </w:rPr>
        <w:t>H.C</w:t>
      </w:r>
      <w:r w:rsidR="00A339D1" w:rsidRPr="000D7081">
        <w:rPr>
          <w:sz w:val="22"/>
          <w:szCs w:val="22"/>
        </w:rPr>
        <w:t>.</w:t>
      </w:r>
      <w:r w:rsidRPr="000D7081">
        <w:rPr>
          <w:sz w:val="22"/>
          <w:szCs w:val="22"/>
        </w:rPr>
        <w:t xml:space="preserve"> </w:t>
      </w:r>
      <w:r w:rsidR="00A339D1" w:rsidRPr="000D7081">
        <w:rPr>
          <w:sz w:val="22"/>
          <w:szCs w:val="22"/>
        </w:rPr>
        <w:t>OSCAR JAIME RAMÍREZ VAHOS</w:t>
      </w:r>
    </w:p>
    <w:p w14:paraId="310525F7" w14:textId="77D57327" w:rsidR="00E57731" w:rsidRPr="000D7081" w:rsidRDefault="00A339D1" w:rsidP="00E57731">
      <w:pPr>
        <w:pStyle w:val="Default"/>
        <w:rPr>
          <w:sz w:val="22"/>
          <w:szCs w:val="22"/>
        </w:rPr>
      </w:pPr>
      <w:r w:rsidRPr="000D7081">
        <w:rPr>
          <w:sz w:val="22"/>
          <w:szCs w:val="22"/>
        </w:rPr>
        <w:t>H.C. QUENNA MARÍA RIBADENEIRA MIÑO</w:t>
      </w:r>
    </w:p>
    <w:p w14:paraId="2D8E48A7" w14:textId="4364FF96" w:rsidR="00E57731" w:rsidRPr="000D7081" w:rsidRDefault="00E57731" w:rsidP="00E57731">
      <w:pPr>
        <w:pStyle w:val="Default"/>
        <w:rPr>
          <w:sz w:val="22"/>
          <w:szCs w:val="22"/>
        </w:rPr>
      </w:pPr>
      <w:r w:rsidRPr="000D7081">
        <w:rPr>
          <w:sz w:val="22"/>
          <w:szCs w:val="22"/>
        </w:rPr>
        <w:t>H.C</w:t>
      </w:r>
      <w:r w:rsidR="00A339D1" w:rsidRPr="000D7081">
        <w:rPr>
          <w:sz w:val="22"/>
          <w:szCs w:val="22"/>
        </w:rPr>
        <w:t>.</w:t>
      </w:r>
      <w:r w:rsidRPr="000D7081">
        <w:rPr>
          <w:sz w:val="22"/>
          <w:szCs w:val="22"/>
        </w:rPr>
        <w:t xml:space="preserve"> </w:t>
      </w:r>
      <w:r w:rsidR="00A339D1" w:rsidRPr="000D7081">
        <w:rPr>
          <w:sz w:val="22"/>
          <w:szCs w:val="22"/>
        </w:rPr>
        <w:t>HEIDY LORENA SÁNCHEZ BARRETO</w:t>
      </w:r>
    </w:p>
    <w:p w14:paraId="4685F2ED" w14:textId="08FBB38E" w:rsidR="00E57731" w:rsidRPr="000D7081" w:rsidRDefault="00E57731" w:rsidP="00E57731">
      <w:pPr>
        <w:pStyle w:val="Default"/>
        <w:rPr>
          <w:sz w:val="22"/>
          <w:szCs w:val="22"/>
        </w:rPr>
      </w:pPr>
      <w:r w:rsidRPr="000D7081">
        <w:rPr>
          <w:sz w:val="22"/>
          <w:szCs w:val="22"/>
        </w:rPr>
        <w:t>H.C</w:t>
      </w:r>
      <w:r w:rsidR="00A339D1" w:rsidRPr="000D7081">
        <w:rPr>
          <w:sz w:val="22"/>
          <w:szCs w:val="22"/>
        </w:rPr>
        <w:t>.</w:t>
      </w:r>
      <w:r w:rsidRPr="000D7081">
        <w:rPr>
          <w:sz w:val="22"/>
          <w:szCs w:val="22"/>
        </w:rPr>
        <w:t xml:space="preserve"> </w:t>
      </w:r>
      <w:r w:rsidR="00A339D1" w:rsidRPr="000D7081">
        <w:rPr>
          <w:sz w:val="22"/>
          <w:szCs w:val="22"/>
        </w:rPr>
        <w:t>CLARA LUCÍA SANDOVAL MORENO</w:t>
      </w:r>
    </w:p>
    <w:p w14:paraId="1BC55A26" w14:textId="60D2E7CD" w:rsidR="00E57731" w:rsidRPr="000D7081" w:rsidRDefault="00E57731" w:rsidP="00E57731">
      <w:pPr>
        <w:pStyle w:val="Default"/>
        <w:rPr>
          <w:sz w:val="22"/>
          <w:szCs w:val="22"/>
        </w:rPr>
      </w:pPr>
      <w:r w:rsidRPr="000D7081">
        <w:rPr>
          <w:sz w:val="22"/>
          <w:szCs w:val="22"/>
        </w:rPr>
        <w:t>H.C</w:t>
      </w:r>
      <w:r w:rsidR="00A339D1" w:rsidRPr="000D7081">
        <w:rPr>
          <w:sz w:val="22"/>
          <w:szCs w:val="22"/>
        </w:rPr>
        <w:t>.</w:t>
      </w:r>
      <w:r w:rsidRPr="000D7081">
        <w:rPr>
          <w:sz w:val="22"/>
          <w:szCs w:val="22"/>
        </w:rPr>
        <w:t xml:space="preserve"> </w:t>
      </w:r>
      <w:r w:rsidR="00A339D1" w:rsidRPr="000D7081">
        <w:rPr>
          <w:sz w:val="22"/>
          <w:szCs w:val="22"/>
        </w:rPr>
        <w:t>RUBÉN DARÍO TORRADO PACHECO</w:t>
      </w:r>
    </w:p>
    <w:p w14:paraId="7D20146E" w14:textId="556B6ED0" w:rsidR="00E57731" w:rsidRPr="000D7081" w:rsidRDefault="00E57731" w:rsidP="00E57731">
      <w:pPr>
        <w:pStyle w:val="Default"/>
        <w:rPr>
          <w:sz w:val="22"/>
          <w:szCs w:val="22"/>
        </w:rPr>
      </w:pPr>
      <w:r w:rsidRPr="000D7081">
        <w:rPr>
          <w:sz w:val="22"/>
          <w:szCs w:val="22"/>
        </w:rPr>
        <w:t>H.C</w:t>
      </w:r>
      <w:r w:rsidR="00A339D1" w:rsidRPr="000D7081">
        <w:rPr>
          <w:sz w:val="22"/>
          <w:szCs w:val="22"/>
        </w:rPr>
        <w:t>.</w:t>
      </w:r>
      <w:r w:rsidRPr="000D7081">
        <w:rPr>
          <w:sz w:val="22"/>
          <w:szCs w:val="22"/>
        </w:rPr>
        <w:t xml:space="preserve"> </w:t>
      </w:r>
      <w:r w:rsidR="00A339D1" w:rsidRPr="000D7081">
        <w:rPr>
          <w:sz w:val="22"/>
          <w:szCs w:val="22"/>
        </w:rPr>
        <w:t xml:space="preserve">JULIÁN </w:t>
      </w:r>
      <w:r w:rsidR="00041B3E">
        <w:rPr>
          <w:sz w:val="22"/>
          <w:szCs w:val="22"/>
        </w:rPr>
        <w:t>FELIPE</w:t>
      </w:r>
      <w:r w:rsidR="00A339D1" w:rsidRPr="000D7081">
        <w:rPr>
          <w:sz w:val="22"/>
          <w:szCs w:val="22"/>
        </w:rPr>
        <w:t xml:space="preserve"> TRIANA VARGAS</w:t>
      </w:r>
    </w:p>
    <w:p w14:paraId="52BCBBBE" w14:textId="0669F084" w:rsidR="00E57731" w:rsidRPr="000D7081" w:rsidRDefault="00E57731" w:rsidP="00E57731">
      <w:pPr>
        <w:pStyle w:val="Default"/>
      </w:pPr>
      <w:r w:rsidRPr="000D7081">
        <w:rPr>
          <w:sz w:val="22"/>
          <w:szCs w:val="22"/>
        </w:rPr>
        <w:t>H.C</w:t>
      </w:r>
      <w:r w:rsidR="00A339D1" w:rsidRPr="000D7081">
        <w:rPr>
          <w:sz w:val="22"/>
          <w:szCs w:val="22"/>
        </w:rPr>
        <w:t>.</w:t>
      </w:r>
      <w:r w:rsidRPr="000D7081">
        <w:rPr>
          <w:sz w:val="22"/>
          <w:szCs w:val="22"/>
        </w:rPr>
        <w:t xml:space="preserve"> MARÍA </w:t>
      </w:r>
      <w:r w:rsidR="00A339D1" w:rsidRPr="000D7081">
        <w:rPr>
          <w:sz w:val="22"/>
          <w:szCs w:val="22"/>
        </w:rPr>
        <w:t>VICTORIA VARGAS SILVA</w:t>
      </w:r>
    </w:p>
    <w:p w14:paraId="28766434" w14:textId="79E45F31" w:rsidR="00041B3E" w:rsidRDefault="00FE58F0" w:rsidP="00C35A96">
      <w:pPr>
        <w:tabs>
          <w:tab w:val="left" w:pos="3060"/>
        </w:tabs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 xml:space="preserve">                        </w:t>
      </w:r>
    </w:p>
    <w:p w14:paraId="4924CFB0" w14:textId="77777777" w:rsidR="00041B3E" w:rsidRDefault="00041B3E">
      <w:pPr>
        <w:rPr>
          <w:rFonts w:cs="Arial"/>
          <w:sz w:val="20"/>
          <w:lang w:val="es-CO"/>
        </w:rPr>
      </w:pPr>
      <w:r>
        <w:rPr>
          <w:rFonts w:cs="Arial"/>
          <w:sz w:val="20"/>
          <w:lang w:val="es-CO"/>
        </w:rPr>
        <w:br w:type="page"/>
      </w:r>
    </w:p>
    <w:p w14:paraId="437BA7E2" w14:textId="77777777" w:rsidR="00FE58F0" w:rsidRDefault="00FE58F0" w:rsidP="00C35A96">
      <w:pPr>
        <w:tabs>
          <w:tab w:val="left" w:pos="3060"/>
        </w:tabs>
        <w:rPr>
          <w:rFonts w:cs="Arial"/>
          <w:sz w:val="20"/>
          <w:lang w:val="es-CO"/>
        </w:rPr>
      </w:pPr>
    </w:p>
    <w:p w14:paraId="58AAC82B" w14:textId="77777777" w:rsidR="00041B3E" w:rsidRDefault="00041B3E" w:rsidP="00C35A96">
      <w:pPr>
        <w:tabs>
          <w:tab w:val="left" w:pos="3060"/>
        </w:tabs>
        <w:rPr>
          <w:rFonts w:cs="Arial"/>
          <w:sz w:val="20"/>
          <w:lang w:val="es-CO"/>
        </w:rPr>
      </w:pPr>
    </w:p>
    <w:p w14:paraId="3B4978CC" w14:textId="77777777" w:rsidR="00041B3E" w:rsidRPr="000D7081" w:rsidRDefault="00041B3E" w:rsidP="00C35A96">
      <w:pPr>
        <w:tabs>
          <w:tab w:val="left" w:pos="3060"/>
        </w:tabs>
        <w:rPr>
          <w:rFonts w:cs="Arial"/>
          <w:sz w:val="20"/>
          <w:lang w:val="es-CO"/>
        </w:rPr>
      </w:pPr>
    </w:p>
    <w:p w14:paraId="7761EA80" w14:textId="26035D2B" w:rsidR="006939FC" w:rsidRPr="000D7081" w:rsidRDefault="00FE58F0" w:rsidP="00160386">
      <w:pPr>
        <w:tabs>
          <w:tab w:val="left" w:pos="3060"/>
        </w:tabs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 xml:space="preserve">   </w:t>
      </w:r>
      <w:r w:rsidR="006939FC" w:rsidRPr="000D7081">
        <w:rPr>
          <w:rFonts w:cs="Arial"/>
          <w:sz w:val="20"/>
          <w:lang w:val="es-CO"/>
        </w:rPr>
        <w:t xml:space="preserve">                  </w:t>
      </w:r>
    </w:p>
    <w:p w14:paraId="558EF7FB" w14:textId="279E7FA4" w:rsidR="00C35A96" w:rsidRPr="000D7081" w:rsidRDefault="00C35A96" w:rsidP="00C35A96">
      <w:pPr>
        <w:jc w:val="center"/>
        <w:rPr>
          <w:rFonts w:cs="Arial"/>
          <w:b/>
          <w:szCs w:val="24"/>
          <w:lang w:val="es-CO"/>
        </w:rPr>
      </w:pPr>
      <w:r w:rsidRPr="000D7081">
        <w:rPr>
          <w:rFonts w:cs="Arial"/>
          <w:b/>
          <w:szCs w:val="24"/>
          <w:lang w:val="es-CO"/>
        </w:rPr>
        <w:t>FUNCIONARIOS ADSCRITOS A</w:t>
      </w:r>
      <w:r w:rsidR="008E4A5D" w:rsidRPr="000D7081">
        <w:rPr>
          <w:rFonts w:cs="Arial"/>
          <w:b/>
          <w:szCs w:val="24"/>
          <w:lang w:val="es-CO"/>
        </w:rPr>
        <w:t xml:space="preserve"> LA COMISIÓN</w:t>
      </w:r>
      <w:r w:rsidR="00D9381F" w:rsidRPr="000D7081">
        <w:rPr>
          <w:rFonts w:cs="Arial"/>
          <w:b/>
          <w:szCs w:val="24"/>
          <w:lang w:val="es-CO"/>
        </w:rPr>
        <w:t xml:space="preserve"> LEGAL PARA LA EQUIDAD DE LA MUJER</w:t>
      </w:r>
    </w:p>
    <w:p w14:paraId="06938495" w14:textId="6A6CDB5D" w:rsidR="00C642CF" w:rsidRDefault="00C642CF" w:rsidP="00C35A96">
      <w:pPr>
        <w:jc w:val="center"/>
        <w:rPr>
          <w:rFonts w:cs="Arial"/>
          <w:b/>
          <w:szCs w:val="24"/>
          <w:lang w:val="es-CO"/>
        </w:rPr>
      </w:pPr>
    </w:p>
    <w:p w14:paraId="6D285CF8" w14:textId="77777777" w:rsidR="00772774" w:rsidRPr="000D7081" w:rsidRDefault="00772774" w:rsidP="00C35A96">
      <w:pPr>
        <w:jc w:val="center"/>
        <w:rPr>
          <w:rFonts w:cs="Arial"/>
          <w:b/>
          <w:szCs w:val="24"/>
          <w:lang w:val="es-CO"/>
        </w:rPr>
      </w:pPr>
    </w:p>
    <w:p w14:paraId="6D130D9A" w14:textId="0EFDC642" w:rsidR="00C642CF" w:rsidRPr="000D7081" w:rsidRDefault="00F62B7B" w:rsidP="00C642CF">
      <w:pPr>
        <w:jc w:val="center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DAVID ANTONIO GARZÓN FANDIÑO</w:t>
      </w:r>
    </w:p>
    <w:p w14:paraId="11B2A27A" w14:textId="38AB8873" w:rsidR="0031016E" w:rsidRPr="000D7081" w:rsidRDefault="0031016E" w:rsidP="00C642CF">
      <w:pPr>
        <w:jc w:val="center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Subsecretario de la Comisión</w:t>
      </w:r>
    </w:p>
    <w:p w14:paraId="226D4964" w14:textId="07CFC3E8" w:rsidR="0031016E" w:rsidRDefault="0031016E" w:rsidP="00C642CF">
      <w:pPr>
        <w:jc w:val="center"/>
        <w:rPr>
          <w:rFonts w:cs="Arial"/>
          <w:sz w:val="20"/>
          <w:lang w:val="es-CO"/>
        </w:rPr>
      </w:pPr>
    </w:p>
    <w:p w14:paraId="2DE69C9B" w14:textId="77777777" w:rsidR="00772774" w:rsidRPr="000D7081" w:rsidRDefault="00772774" w:rsidP="00772774">
      <w:pPr>
        <w:jc w:val="center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ELIAS APONTE BUSTAMANTE</w:t>
      </w:r>
    </w:p>
    <w:p w14:paraId="0312B669" w14:textId="77777777" w:rsidR="00772774" w:rsidRPr="000D7081" w:rsidRDefault="00772774" w:rsidP="00772774">
      <w:pPr>
        <w:jc w:val="center"/>
        <w:rPr>
          <w:rFonts w:cs="Arial"/>
          <w:sz w:val="20"/>
          <w:lang w:val="es-CO"/>
        </w:rPr>
      </w:pPr>
      <w:r>
        <w:rPr>
          <w:rFonts w:cs="Arial"/>
          <w:sz w:val="20"/>
          <w:lang w:val="es-CO"/>
        </w:rPr>
        <w:t>Asesor 105 - 02</w:t>
      </w:r>
    </w:p>
    <w:p w14:paraId="489B5B58" w14:textId="77777777" w:rsidR="00772774" w:rsidRPr="000D7081" w:rsidRDefault="00772774" w:rsidP="00C642CF">
      <w:pPr>
        <w:jc w:val="center"/>
        <w:rPr>
          <w:rFonts w:cs="Arial"/>
          <w:sz w:val="20"/>
          <w:lang w:val="es-CO"/>
        </w:rPr>
      </w:pPr>
    </w:p>
    <w:p w14:paraId="5C399266" w14:textId="77777777" w:rsidR="000E1FE2" w:rsidRPr="000D7081" w:rsidRDefault="000E1FE2" w:rsidP="00C642CF">
      <w:pPr>
        <w:jc w:val="center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ANDERSON LUNA MERCADO</w:t>
      </w:r>
    </w:p>
    <w:p w14:paraId="02D61FDA" w14:textId="27B23450" w:rsidR="00C35A96" w:rsidRPr="000D7081" w:rsidRDefault="00C35A96" w:rsidP="00C642CF">
      <w:pPr>
        <w:jc w:val="center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Profesional Especializado 222-04</w:t>
      </w:r>
    </w:p>
    <w:p w14:paraId="5F6B7D61" w14:textId="30EF3E0C" w:rsidR="00C35A96" w:rsidRPr="000D7081" w:rsidRDefault="00C35A96" w:rsidP="00772774">
      <w:pPr>
        <w:pStyle w:val="Default"/>
        <w:rPr>
          <w:color w:val="auto"/>
          <w:sz w:val="20"/>
          <w:szCs w:val="20"/>
        </w:rPr>
      </w:pPr>
    </w:p>
    <w:p w14:paraId="39B5DEF6" w14:textId="37A223DC" w:rsidR="00C35A96" w:rsidRPr="000D7081" w:rsidRDefault="00B169F5" w:rsidP="00C642CF">
      <w:pPr>
        <w:pStyle w:val="Default"/>
        <w:jc w:val="center"/>
        <w:rPr>
          <w:color w:val="auto"/>
          <w:sz w:val="20"/>
          <w:szCs w:val="20"/>
        </w:rPr>
      </w:pPr>
      <w:r w:rsidRPr="000D7081">
        <w:rPr>
          <w:color w:val="auto"/>
          <w:sz w:val="20"/>
          <w:szCs w:val="20"/>
        </w:rPr>
        <w:t>ANA YOLANDA DURÁN RODRÍ</w:t>
      </w:r>
      <w:r w:rsidR="00C35A96" w:rsidRPr="000D7081">
        <w:rPr>
          <w:color w:val="auto"/>
          <w:sz w:val="20"/>
          <w:szCs w:val="20"/>
        </w:rPr>
        <w:t>GUEZ</w:t>
      </w:r>
    </w:p>
    <w:p w14:paraId="11374C5A" w14:textId="77777777" w:rsidR="00C35A96" w:rsidRPr="000D7081" w:rsidRDefault="00C35A96" w:rsidP="00C642CF">
      <w:pPr>
        <w:jc w:val="center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Secretario Ejecutivo 425-09</w:t>
      </w:r>
    </w:p>
    <w:p w14:paraId="2E9726A3" w14:textId="77777777" w:rsidR="006B4581" w:rsidRPr="000D7081" w:rsidRDefault="006B4581" w:rsidP="00C642CF">
      <w:pPr>
        <w:jc w:val="center"/>
        <w:rPr>
          <w:rFonts w:cs="Arial"/>
          <w:sz w:val="20"/>
          <w:lang w:val="es-CO"/>
        </w:rPr>
      </w:pPr>
    </w:p>
    <w:p w14:paraId="538DEAB6" w14:textId="0CBBB2A7" w:rsidR="000E2796" w:rsidRPr="000D7081" w:rsidRDefault="006B4581" w:rsidP="00C642CF">
      <w:pPr>
        <w:jc w:val="center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LEONIETH MICHELLE ROJAS GIL</w:t>
      </w:r>
    </w:p>
    <w:p w14:paraId="578D105C" w14:textId="75E51EC8" w:rsidR="009E1EA2" w:rsidRPr="000D7081" w:rsidRDefault="00C35A96" w:rsidP="00C642CF">
      <w:pPr>
        <w:jc w:val="center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Auxiliar Administrativo 407-11</w:t>
      </w:r>
    </w:p>
    <w:p w14:paraId="399BED9E" w14:textId="46154072" w:rsidR="00041B3E" w:rsidRDefault="00041B3E">
      <w:pPr>
        <w:rPr>
          <w:rFonts w:cs="Arial"/>
          <w:sz w:val="20"/>
          <w:lang w:val="es-CO"/>
        </w:rPr>
      </w:pPr>
      <w:r>
        <w:rPr>
          <w:rFonts w:cs="Arial"/>
          <w:sz w:val="20"/>
          <w:lang w:val="es-CO"/>
        </w:rPr>
        <w:br w:type="page"/>
      </w:r>
    </w:p>
    <w:p w14:paraId="15E90A66" w14:textId="4244CEE4" w:rsidR="000D7081" w:rsidRPr="000D7081" w:rsidRDefault="000D7081" w:rsidP="00160386">
      <w:pPr>
        <w:tabs>
          <w:tab w:val="left" w:pos="3060"/>
        </w:tabs>
        <w:rPr>
          <w:rFonts w:cs="Arial"/>
          <w:sz w:val="20"/>
          <w:lang w:val="es-CO"/>
        </w:rPr>
      </w:pPr>
    </w:p>
    <w:p w14:paraId="64C1D592" w14:textId="77777777" w:rsidR="000D7081" w:rsidRPr="000D7081" w:rsidRDefault="000D7081" w:rsidP="00160386">
      <w:pPr>
        <w:tabs>
          <w:tab w:val="left" w:pos="3060"/>
        </w:tabs>
        <w:rPr>
          <w:rFonts w:cs="Arial"/>
          <w:sz w:val="20"/>
          <w:lang w:val="es-CO"/>
        </w:rPr>
      </w:pPr>
    </w:p>
    <w:p w14:paraId="43E13B48" w14:textId="77777777" w:rsidR="00732E2D" w:rsidRPr="000D7081" w:rsidRDefault="00732E2D" w:rsidP="00160386">
      <w:pPr>
        <w:tabs>
          <w:tab w:val="left" w:pos="3060"/>
        </w:tabs>
        <w:rPr>
          <w:rFonts w:cs="Arial"/>
          <w:sz w:val="20"/>
          <w:lang w:val="es-CO"/>
        </w:rPr>
      </w:pPr>
    </w:p>
    <w:p w14:paraId="25C0EDB9" w14:textId="2655ADFA" w:rsidR="00045DDE" w:rsidRPr="000D7081" w:rsidRDefault="00AD6A6D" w:rsidP="00160386">
      <w:pPr>
        <w:tabs>
          <w:tab w:val="left" w:pos="3060"/>
        </w:tabs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E</w:t>
      </w:r>
      <w:r w:rsidR="00045DDE" w:rsidRPr="000D7081">
        <w:rPr>
          <w:rFonts w:cs="Arial"/>
          <w:sz w:val="20"/>
          <w:lang w:val="es-CO"/>
        </w:rPr>
        <w:t>l informe desarrolla los siguientes aspectos básicos, a saber:</w:t>
      </w:r>
    </w:p>
    <w:p w14:paraId="756CABF8" w14:textId="77777777" w:rsidR="0057113A" w:rsidRPr="000D7081" w:rsidRDefault="0057113A" w:rsidP="00160386">
      <w:pPr>
        <w:tabs>
          <w:tab w:val="left" w:pos="3060"/>
        </w:tabs>
        <w:rPr>
          <w:rFonts w:cs="Arial"/>
          <w:sz w:val="20"/>
          <w:lang w:val="es-CO"/>
        </w:rPr>
      </w:pPr>
    </w:p>
    <w:p w14:paraId="10A09B84" w14:textId="77777777" w:rsidR="00BF14E2" w:rsidRPr="000D7081" w:rsidRDefault="00BF14E2" w:rsidP="006B3923">
      <w:pPr>
        <w:numPr>
          <w:ilvl w:val="0"/>
          <w:numId w:val="2"/>
        </w:numPr>
        <w:jc w:val="both"/>
        <w:rPr>
          <w:rFonts w:cs="Arial"/>
          <w:b/>
          <w:sz w:val="20"/>
          <w:lang w:val="es-CO"/>
        </w:rPr>
      </w:pPr>
      <w:r w:rsidRPr="000D7081">
        <w:rPr>
          <w:rFonts w:cs="Arial"/>
          <w:b/>
          <w:sz w:val="20"/>
          <w:lang w:val="es-CO"/>
        </w:rPr>
        <w:t>SESIONES</w:t>
      </w:r>
    </w:p>
    <w:p w14:paraId="179915FF" w14:textId="77777777" w:rsidR="00293B12" w:rsidRPr="000D7081" w:rsidRDefault="00293B12" w:rsidP="00293B12">
      <w:pPr>
        <w:ind w:left="360"/>
        <w:jc w:val="both"/>
        <w:rPr>
          <w:rFonts w:cs="Arial"/>
          <w:sz w:val="20"/>
          <w:lang w:val="es-CO"/>
        </w:rPr>
      </w:pPr>
    </w:p>
    <w:p w14:paraId="08B3B4F8" w14:textId="7C7AC3FB" w:rsidR="00BF14E2" w:rsidRPr="000D7081" w:rsidRDefault="00045DDE" w:rsidP="006B3923">
      <w:pPr>
        <w:numPr>
          <w:ilvl w:val="1"/>
          <w:numId w:val="2"/>
        </w:numPr>
        <w:jc w:val="both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 xml:space="preserve">Sesiones realizadas. </w:t>
      </w:r>
    </w:p>
    <w:p w14:paraId="770A43DA" w14:textId="7132537A" w:rsidR="00BF14E2" w:rsidRPr="000D7081" w:rsidRDefault="00874C73" w:rsidP="006B3923">
      <w:pPr>
        <w:pStyle w:val="Prrafodelista"/>
        <w:numPr>
          <w:ilvl w:val="1"/>
          <w:numId w:val="2"/>
        </w:numPr>
        <w:jc w:val="both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Convocatorias a sesiones a los Honorables Concejales</w:t>
      </w:r>
    </w:p>
    <w:p w14:paraId="0DDA9FBF" w14:textId="558FB8F8" w:rsidR="00BF14E2" w:rsidRPr="000D7081" w:rsidRDefault="00874C73" w:rsidP="006B3923">
      <w:pPr>
        <w:pStyle w:val="Prrafodelista"/>
        <w:numPr>
          <w:ilvl w:val="1"/>
          <w:numId w:val="2"/>
        </w:numPr>
        <w:jc w:val="both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Citaciones e invitaciones a sesión a funcionarios y particulares</w:t>
      </w:r>
    </w:p>
    <w:p w14:paraId="05B7D92A" w14:textId="7912D647" w:rsidR="00336723" w:rsidRPr="000D7081" w:rsidRDefault="00336723" w:rsidP="00336723">
      <w:pPr>
        <w:pStyle w:val="Prrafodelista"/>
        <w:ind w:left="360"/>
        <w:jc w:val="both"/>
        <w:rPr>
          <w:rFonts w:cs="Arial"/>
          <w:sz w:val="20"/>
          <w:lang w:val="es-CO"/>
        </w:rPr>
      </w:pPr>
    </w:p>
    <w:p w14:paraId="62B36092" w14:textId="3C697FC9" w:rsidR="00336723" w:rsidRPr="000D7081" w:rsidRDefault="00702DA1" w:rsidP="00336723">
      <w:pPr>
        <w:pStyle w:val="Prrafodelista"/>
        <w:numPr>
          <w:ilvl w:val="0"/>
          <w:numId w:val="2"/>
        </w:numPr>
        <w:jc w:val="both"/>
        <w:rPr>
          <w:rFonts w:cs="Arial"/>
          <w:b/>
          <w:sz w:val="20"/>
          <w:lang w:val="es-CO"/>
        </w:rPr>
      </w:pPr>
      <w:r w:rsidRPr="000D7081">
        <w:rPr>
          <w:rFonts w:cs="Arial"/>
          <w:b/>
          <w:sz w:val="20"/>
          <w:lang w:val="es-CO"/>
        </w:rPr>
        <w:t xml:space="preserve">GESTION DE </w:t>
      </w:r>
      <w:r w:rsidR="00336723" w:rsidRPr="000D7081">
        <w:rPr>
          <w:rFonts w:cs="Arial"/>
          <w:b/>
          <w:sz w:val="20"/>
          <w:lang w:val="es-CO"/>
        </w:rPr>
        <w:t xml:space="preserve">CONTROL POLITICO </w:t>
      </w:r>
      <w:r w:rsidRPr="000D7081">
        <w:rPr>
          <w:rFonts w:cs="Arial"/>
          <w:b/>
          <w:sz w:val="20"/>
          <w:lang w:val="es-CO"/>
        </w:rPr>
        <w:t>- PROPOSICIONES</w:t>
      </w:r>
    </w:p>
    <w:p w14:paraId="73D37E31" w14:textId="77777777" w:rsidR="00702DA1" w:rsidRPr="000D7081" w:rsidRDefault="00702DA1" w:rsidP="00702DA1">
      <w:pPr>
        <w:pStyle w:val="Prrafodelista"/>
        <w:ind w:left="360"/>
        <w:jc w:val="both"/>
        <w:rPr>
          <w:rFonts w:cs="Arial"/>
          <w:sz w:val="20"/>
          <w:lang w:val="es-CO"/>
        </w:rPr>
      </w:pPr>
    </w:p>
    <w:p w14:paraId="2449303B" w14:textId="5AD1471A" w:rsidR="00702DA1" w:rsidRPr="000D7081" w:rsidRDefault="00702DA1" w:rsidP="00702DA1">
      <w:pPr>
        <w:pStyle w:val="Prrafodelista"/>
        <w:numPr>
          <w:ilvl w:val="1"/>
          <w:numId w:val="2"/>
        </w:numPr>
        <w:jc w:val="both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 xml:space="preserve">Proposiciones debatidas </w:t>
      </w:r>
    </w:p>
    <w:p w14:paraId="29A18F15" w14:textId="464EA633" w:rsidR="00702DA1" w:rsidRPr="000D7081" w:rsidRDefault="00A0538C" w:rsidP="00702DA1">
      <w:pPr>
        <w:pStyle w:val="Prrafodelista"/>
        <w:numPr>
          <w:ilvl w:val="1"/>
          <w:numId w:val="2"/>
        </w:numPr>
        <w:jc w:val="both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 xml:space="preserve">Proposiciones aprobadas </w:t>
      </w:r>
    </w:p>
    <w:p w14:paraId="524AD069" w14:textId="0366D3A9" w:rsidR="00163A47" w:rsidRPr="000D7081" w:rsidRDefault="00163A47" w:rsidP="00702DA1">
      <w:pPr>
        <w:pStyle w:val="Prrafodelista"/>
        <w:numPr>
          <w:ilvl w:val="1"/>
          <w:numId w:val="2"/>
        </w:numPr>
        <w:jc w:val="both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 xml:space="preserve">Proposiciones pendientes de aprobación </w:t>
      </w:r>
    </w:p>
    <w:p w14:paraId="1D376EC6" w14:textId="77777777" w:rsidR="000E50AC" w:rsidRPr="000D7081" w:rsidRDefault="000E50AC" w:rsidP="000E50AC">
      <w:pPr>
        <w:pStyle w:val="Prrafodelista"/>
        <w:numPr>
          <w:ilvl w:val="1"/>
          <w:numId w:val="2"/>
        </w:numPr>
        <w:jc w:val="both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Proposiciones trasladadas y/o recibidas de otras Comisiones / Secretaria General.</w:t>
      </w:r>
    </w:p>
    <w:p w14:paraId="3CF40424" w14:textId="77777777" w:rsidR="005339A6" w:rsidRPr="000D7081" w:rsidRDefault="005339A6" w:rsidP="005339A6">
      <w:pPr>
        <w:pStyle w:val="Prrafodelista"/>
        <w:numPr>
          <w:ilvl w:val="1"/>
          <w:numId w:val="2"/>
        </w:numPr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Realización de audiencia pública</w:t>
      </w:r>
    </w:p>
    <w:p w14:paraId="591D096B" w14:textId="77777777" w:rsidR="005339A6" w:rsidRPr="000D7081" w:rsidRDefault="005339A6" w:rsidP="005339A6">
      <w:pPr>
        <w:pStyle w:val="Prrafodelista"/>
        <w:numPr>
          <w:ilvl w:val="1"/>
          <w:numId w:val="2"/>
        </w:numPr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Comisiones accidentales, transitorias, de vigilancia o ad-hoc</w:t>
      </w:r>
    </w:p>
    <w:p w14:paraId="156FFF5D" w14:textId="61D94B7B" w:rsidR="005339A6" w:rsidRPr="000D7081" w:rsidRDefault="005339A6" w:rsidP="005339A6">
      <w:pPr>
        <w:pStyle w:val="Prrafodelista"/>
        <w:numPr>
          <w:ilvl w:val="1"/>
          <w:numId w:val="2"/>
        </w:numPr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Proposiciones de reconocimiento y/o notas de estilo.</w:t>
      </w:r>
    </w:p>
    <w:p w14:paraId="1AD29F56" w14:textId="5E7F155A" w:rsidR="00041B3E" w:rsidRDefault="00041B3E">
      <w:pPr>
        <w:rPr>
          <w:rFonts w:cs="Arial"/>
          <w:sz w:val="20"/>
          <w:lang w:val="es-CO"/>
        </w:rPr>
      </w:pPr>
      <w:r>
        <w:rPr>
          <w:rFonts w:cs="Arial"/>
          <w:sz w:val="20"/>
          <w:lang w:val="es-CO"/>
        </w:rPr>
        <w:br w:type="page"/>
      </w:r>
    </w:p>
    <w:p w14:paraId="4C6300FA" w14:textId="77777777" w:rsidR="000E50AC" w:rsidRPr="000D7081" w:rsidRDefault="000E50AC" w:rsidP="005339A6">
      <w:pPr>
        <w:jc w:val="both"/>
        <w:rPr>
          <w:rFonts w:cs="Arial"/>
          <w:sz w:val="20"/>
          <w:lang w:val="es-CO"/>
        </w:rPr>
      </w:pPr>
    </w:p>
    <w:p w14:paraId="62DD8351" w14:textId="7F06B507" w:rsidR="00BF14E2" w:rsidRPr="000D7081" w:rsidRDefault="00BF14E2" w:rsidP="00160386">
      <w:pPr>
        <w:rPr>
          <w:rFonts w:cs="Arial"/>
          <w:sz w:val="20"/>
          <w:lang w:val="es-CO"/>
        </w:rPr>
      </w:pPr>
    </w:p>
    <w:p w14:paraId="6BFD3F2D" w14:textId="77777777" w:rsidR="00BF14E2" w:rsidRPr="000D7081" w:rsidRDefault="003E5CB3" w:rsidP="006B3923">
      <w:pPr>
        <w:pStyle w:val="Ttulo1"/>
        <w:numPr>
          <w:ilvl w:val="0"/>
          <w:numId w:val="3"/>
        </w:numPr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SESIONES</w:t>
      </w:r>
    </w:p>
    <w:p w14:paraId="7167F880" w14:textId="58A409ED" w:rsidR="002F58AE" w:rsidRPr="000D7081" w:rsidRDefault="002F58AE" w:rsidP="002F58AE">
      <w:pPr>
        <w:tabs>
          <w:tab w:val="left" w:pos="8025"/>
        </w:tabs>
        <w:rPr>
          <w:rFonts w:cs="Arial"/>
          <w:color w:val="808080" w:themeColor="background1" w:themeShade="80"/>
          <w:sz w:val="20"/>
          <w:lang w:val="es-CO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17"/>
        <w:gridCol w:w="1728"/>
        <w:gridCol w:w="3320"/>
      </w:tblGrid>
      <w:tr w:rsidR="00BA46AC" w:rsidRPr="000D7081" w14:paraId="388584F9" w14:textId="77777777" w:rsidTr="00041B3E">
        <w:trPr>
          <w:trHeight w:val="194"/>
          <w:jc w:val="center"/>
        </w:trPr>
        <w:tc>
          <w:tcPr>
            <w:tcW w:w="1717" w:type="dxa"/>
          </w:tcPr>
          <w:p w14:paraId="4763EB63" w14:textId="2C7F2F63" w:rsidR="00BA46AC" w:rsidRPr="000D7081" w:rsidRDefault="00BA46AC" w:rsidP="00E855D3">
            <w:pPr>
              <w:tabs>
                <w:tab w:val="left" w:pos="8025"/>
              </w:tabs>
              <w:jc w:val="center"/>
              <w:rPr>
                <w:rFonts w:cs="Arial"/>
                <w:color w:val="808080" w:themeColor="background1" w:themeShade="80"/>
                <w:sz w:val="20"/>
                <w:lang w:val="es-CO"/>
              </w:rPr>
            </w:pPr>
            <w:r w:rsidRPr="000D7081">
              <w:rPr>
                <w:rFonts w:cs="Arial"/>
                <w:b/>
                <w:bCs/>
                <w:sz w:val="20"/>
                <w:lang w:val="es-CO"/>
              </w:rPr>
              <w:t>Mes</w:t>
            </w:r>
          </w:p>
        </w:tc>
        <w:tc>
          <w:tcPr>
            <w:tcW w:w="1728" w:type="dxa"/>
            <w:vAlign w:val="center"/>
          </w:tcPr>
          <w:p w14:paraId="5F4A0656" w14:textId="1F7DF766" w:rsidR="00BA46AC" w:rsidRPr="000D7081" w:rsidRDefault="00BA46AC" w:rsidP="00E855D3">
            <w:pPr>
              <w:tabs>
                <w:tab w:val="left" w:pos="8025"/>
              </w:tabs>
              <w:jc w:val="center"/>
              <w:rPr>
                <w:rFonts w:cs="Arial"/>
                <w:color w:val="808080" w:themeColor="background1" w:themeShade="80"/>
                <w:sz w:val="20"/>
                <w:lang w:val="es-CO"/>
              </w:rPr>
            </w:pPr>
            <w:r w:rsidRPr="000D7081">
              <w:rPr>
                <w:rFonts w:cs="Arial"/>
                <w:b/>
                <w:bCs/>
                <w:sz w:val="20"/>
                <w:lang w:val="es-CO"/>
              </w:rPr>
              <w:t>Días de sesión</w:t>
            </w:r>
          </w:p>
        </w:tc>
        <w:tc>
          <w:tcPr>
            <w:tcW w:w="3320" w:type="dxa"/>
          </w:tcPr>
          <w:p w14:paraId="35E1F51F" w14:textId="297D7607" w:rsidR="00BA46AC" w:rsidRPr="000D7081" w:rsidRDefault="00BA46AC" w:rsidP="00E855D3">
            <w:pPr>
              <w:tabs>
                <w:tab w:val="left" w:pos="8025"/>
              </w:tabs>
              <w:jc w:val="center"/>
              <w:rPr>
                <w:rFonts w:cs="Arial"/>
                <w:color w:val="808080" w:themeColor="background1" w:themeShade="80"/>
                <w:sz w:val="20"/>
                <w:lang w:val="es-CO"/>
              </w:rPr>
            </w:pPr>
            <w:r w:rsidRPr="000D7081">
              <w:rPr>
                <w:rFonts w:cs="Arial"/>
                <w:b/>
                <w:bCs/>
                <w:sz w:val="20"/>
                <w:lang w:val="es-CO"/>
              </w:rPr>
              <w:t>Total</w:t>
            </w:r>
          </w:p>
        </w:tc>
      </w:tr>
      <w:tr w:rsidR="00BA46AC" w:rsidRPr="000D7081" w14:paraId="2AF8C8A7" w14:textId="77777777" w:rsidTr="00041B3E">
        <w:trPr>
          <w:trHeight w:val="194"/>
          <w:jc w:val="center"/>
        </w:trPr>
        <w:tc>
          <w:tcPr>
            <w:tcW w:w="1717" w:type="dxa"/>
            <w:vAlign w:val="bottom"/>
          </w:tcPr>
          <w:p w14:paraId="754B0EB5" w14:textId="14FD9960" w:rsidR="00BA46AC" w:rsidRPr="000D7081" w:rsidRDefault="004B6E85" w:rsidP="00E855D3">
            <w:pPr>
              <w:tabs>
                <w:tab w:val="left" w:pos="8025"/>
              </w:tabs>
              <w:jc w:val="center"/>
              <w:rPr>
                <w:rFonts w:cs="Arial"/>
                <w:color w:val="808080" w:themeColor="background1" w:themeShade="80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Marzo</w:t>
            </w:r>
          </w:p>
        </w:tc>
        <w:tc>
          <w:tcPr>
            <w:tcW w:w="1728" w:type="dxa"/>
            <w:vAlign w:val="center"/>
          </w:tcPr>
          <w:p w14:paraId="5B80362E" w14:textId="037902A0" w:rsidR="00BA46AC" w:rsidRPr="000D7081" w:rsidRDefault="00534F10" w:rsidP="00E855D3">
            <w:pPr>
              <w:tabs>
                <w:tab w:val="left" w:pos="8025"/>
              </w:tabs>
              <w:jc w:val="center"/>
              <w:rPr>
                <w:rFonts w:cs="Arial"/>
                <w:color w:val="808080" w:themeColor="background1" w:themeShade="80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1</w:t>
            </w:r>
            <w:r w:rsidR="00041B3E">
              <w:rPr>
                <w:rFonts w:cs="Arial"/>
                <w:sz w:val="20"/>
                <w:lang w:val="es-CO"/>
              </w:rPr>
              <w:t>0</w:t>
            </w:r>
          </w:p>
        </w:tc>
        <w:tc>
          <w:tcPr>
            <w:tcW w:w="3320" w:type="dxa"/>
          </w:tcPr>
          <w:p w14:paraId="60AB6970" w14:textId="1D0B11CC" w:rsidR="00BA46AC" w:rsidRPr="000D7081" w:rsidRDefault="00BA46AC" w:rsidP="00E855D3">
            <w:pPr>
              <w:tabs>
                <w:tab w:val="left" w:pos="8025"/>
              </w:tabs>
              <w:jc w:val="center"/>
              <w:rPr>
                <w:rFonts w:cs="Arial"/>
                <w:sz w:val="20"/>
                <w:lang w:val="es-CO"/>
              </w:rPr>
            </w:pPr>
            <w:r w:rsidRPr="000D7081">
              <w:rPr>
                <w:rFonts w:cs="Arial"/>
                <w:sz w:val="20"/>
                <w:lang w:val="es-CO"/>
              </w:rPr>
              <w:t>1</w:t>
            </w:r>
          </w:p>
        </w:tc>
      </w:tr>
      <w:tr w:rsidR="00041B3E" w:rsidRPr="000D7081" w14:paraId="0E19DB8B" w14:textId="77777777" w:rsidTr="00041B3E">
        <w:trPr>
          <w:trHeight w:val="194"/>
          <w:jc w:val="center"/>
        </w:trPr>
        <w:tc>
          <w:tcPr>
            <w:tcW w:w="1717" w:type="dxa"/>
            <w:vAlign w:val="bottom"/>
          </w:tcPr>
          <w:p w14:paraId="1F82850B" w14:textId="28CE0A97" w:rsidR="00041B3E" w:rsidRDefault="00041B3E" w:rsidP="00E855D3">
            <w:pPr>
              <w:tabs>
                <w:tab w:val="left" w:pos="8025"/>
              </w:tabs>
              <w:jc w:val="center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Mayo</w:t>
            </w:r>
          </w:p>
        </w:tc>
        <w:tc>
          <w:tcPr>
            <w:tcW w:w="1728" w:type="dxa"/>
            <w:vAlign w:val="center"/>
          </w:tcPr>
          <w:p w14:paraId="6D36C00C" w14:textId="61980055" w:rsidR="00041B3E" w:rsidRDefault="00041B3E" w:rsidP="00E855D3">
            <w:pPr>
              <w:tabs>
                <w:tab w:val="left" w:pos="8025"/>
              </w:tabs>
              <w:jc w:val="center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15</w:t>
            </w:r>
          </w:p>
        </w:tc>
        <w:tc>
          <w:tcPr>
            <w:tcW w:w="3320" w:type="dxa"/>
          </w:tcPr>
          <w:p w14:paraId="68729062" w14:textId="1F51B464" w:rsidR="00041B3E" w:rsidRPr="000D7081" w:rsidRDefault="00041B3E" w:rsidP="00E855D3">
            <w:pPr>
              <w:tabs>
                <w:tab w:val="left" w:pos="8025"/>
              </w:tabs>
              <w:jc w:val="center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1</w:t>
            </w:r>
          </w:p>
        </w:tc>
      </w:tr>
      <w:tr w:rsidR="00BA46AC" w:rsidRPr="000D7081" w14:paraId="763004B7" w14:textId="77777777" w:rsidTr="00041B3E">
        <w:trPr>
          <w:trHeight w:val="194"/>
          <w:jc w:val="center"/>
        </w:trPr>
        <w:tc>
          <w:tcPr>
            <w:tcW w:w="3445" w:type="dxa"/>
            <w:gridSpan w:val="2"/>
          </w:tcPr>
          <w:p w14:paraId="4BB45D8C" w14:textId="39BD7A21" w:rsidR="00BA46AC" w:rsidRPr="000D7081" w:rsidRDefault="00BA46AC" w:rsidP="00E855D3">
            <w:pPr>
              <w:tabs>
                <w:tab w:val="left" w:pos="8025"/>
              </w:tabs>
              <w:jc w:val="center"/>
              <w:rPr>
                <w:rFonts w:cs="Arial"/>
                <w:sz w:val="20"/>
                <w:lang w:val="es-CO"/>
              </w:rPr>
            </w:pPr>
            <w:r w:rsidRPr="000D7081">
              <w:rPr>
                <w:rFonts w:cs="Arial"/>
                <w:sz w:val="20"/>
                <w:lang w:val="es-CO"/>
              </w:rPr>
              <w:t>Total sesiones</w:t>
            </w:r>
          </w:p>
        </w:tc>
        <w:tc>
          <w:tcPr>
            <w:tcW w:w="3320" w:type="dxa"/>
          </w:tcPr>
          <w:p w14:paraId="6175905C" w14:textId="495D880C" w:rsidR="00BA46AC" w:rsidRPr="000D7081" w:rsidRDefault="00041B3E" w:rsidP="00E855D3">
            <w:pPr>
              <w:tabs>
                <w:tab w:val="left" w:pos="8025"/>
              </w:tabs>
              <w:jc w:val="center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2</w:t>
            </w:r>
          </w:p>
        </w:tc>
      </w:tr>
    </w:tbl>
    <w:p w14:paraId="028C137E" w14:textId="2E00A13E" w:rsidR="00176974" w:rsidRPr="000D7081" w:rsidRDefault="00176974" w:rsidP="00041B3E">
      <w:pPr>
        <w:pStyle w:val="Ttulo1"/>
        <w:rPr>
          <w:sz w:val="20"/>
          <w:lang w:val="es-CO"/>
        </w:rPr>
      </w:pPr>
      <w:r w:rsidRPr="000D7081">
        <w:rPr>
          <w:sz w:val="16"/>
          <w:szCs w:val="16"/>
          <w:lang w:val="es-CO"/>
        </w:rPr>
        <w:t>Fuente: Comisión Legal para la Equidad de la Mujer</w:t>
      </w:r>
    </w:p>
    <w:p w14:paraId="281DAC61" w14:textId="08745308" w:rsidR="00BA46AC" w:rsidRPr="000D7081" w:rsidRDefault="00BA46AC" w:rsidP="002F58AE">
      <w:pPr>
        <w:tabs>
          <w:tab w:val="left" w:pos="8025"/>
        </w:tabs>
        <w:rPr>
          <w:rFonts w:cs="Arial"/>
          <w:color w:val="808080" w:themeColor="background1" w:themeShade="80"/>
          <w:sz w:val="20"/>
          <w:lang w:val="es-CO"/>
        </w:rPr>
      </w:pPr>
    </w:p>
    <w:p w14:paraId="3CB54761" w14:textId="77777777" w:rsidR="002F58AE" w:rsidRPr="000D7081" w:rsidRDefault="002F58AE" w:rsidP="002F58AE">
      <w:pPr>
        <w:tabs>
          <w:tab w:val="left" w:pos="8025"/>
        </w:tabs>
        <w:rPr>
          <w:rFonts w:cs="Arial"/>
          <w:sz w:val="20"/>
          <w:lang w:val="es-CO"/>
        </w:rPr>
      </w:pPr>
    </w:p>
    <w:p w14:paraId="118017E7" w14:textId="77777777" w:rsidR="002F58AE" w:rsidRPr="000D7081" w:rsidRDefault="002F58AE" w:rsidP="002F58AE">
      <w:pPr>
        <w:pStyle w:val="Textoindependiente"/>
        <w:numPr>
          <w:ilvl w:val="1"/>
          <w:numId w:val="1"/>
        </w:numPr>
        <w:rPr>
          <w:rFonts w:cs="Arial"/>
          <w:b/>
          <w:i/>
          <w:sz w:val="20"/>
          <w:lang w:val="es-CO"/>
        </w:rPr>
      </w:pPr>
      <w:r w:rsidRPr="000D7081">
        <w:rPr>
          <w:rFonts w:cs="Arial"/>
          <w:b/>
          <w:i/>
          <w:sz w:val="20"/>
          <w:lang w:val="es-CO"/>
        </w:rPr>
        <w:t xml:space="preserve">Sesiones realizadas  </w:t>
      </w:r>
    </w:p>
    <w:p w14:paraId="7A21AD37" w14:textId="77777777" w:rsidR="002F58AE" w:rsidRPr="000D7081" w:rsidRDefault="002F58AE" w:rsidP="002F58AE">
      <w:pPr>
        <w:pStyle w:val="Textoindependiente"/>
        <w:rPr>
          <w:rFonts w:cs="Arial"/>
          <w:b/>
          <w:sz w:val="20"/>
          <w:lang w:val="es-CO"/>
        </w:rPr>
      </w:pPr>
    </w:p>
    <w:p w14:paraId="78FF0EF0" w14:textId="6365A0EB" w:rsidR="002F58AE" w:rsidRPr="000D7081" w:rsidRDefault="004B6E85" w:rsidP="002F58AE">
      <w:pPr>
        <w:pStyle w:val="Textoindependiente"/>
        <w:rPr>
          <w:rFonts w:cs="Arial"/>
          <w:sz w:val="20"/>
          <w:lang w:val="es-CO"/>
        </w:rPr>
      </w:pPr>
      <w:r>
        <w:rPr>
          <w:rFonts w:cs="Arial"/>
          <w:sz w:val="20"/>
          <w:lang w:val="es-CO"/>
        </w:rPr>
        <w:t>Se reali</w:t>
      </w:r>
      <w:r w:rsidR="00041B3E">
        <w:rPr>
          <w:rFonts w:cs="Arial"/>
          <w:sz w:val="20"/>
          <w:lang w:val="es-CO"/>
        </w:rPr>
        <w:t>zaron dos</w:t>
      </w:r>
      <w:r w:rsidR="002F58AE" w:rsidRPr="000D7081">
        <w:rPr>
          <w:rFonts w:cs="Arial"/>
          <w:sz w:val="20"/>
          <w:lang w:val="es-CO"/>
        </w:rPr>
        <w:t xml:space="preserve"> </w:t>
      </w:r>
      <w:r w:rsidR="00041B3E">
        <w:rPr>
          <w:rFonts w:cs="Arial"/>
          <w:sz w:val="20"/>
          <w:lang w:val="es-CO"/>
        </w:rPr>
        <w:t>(2</w:t>
      </w:r>
      <w:r>
        <w:rPr>
          <w:rFonts w:cs="Arial"/>
          <w:sz w:val="20"/>
          <w:lang w:val="es-CO"/>
        </w:rPr>
        <w:t>) ses</w:t>
      </w:r>
      <w:r w:rsidR="00041B3E">
        <w:rPr>
          <w:rFonts w:cs="Arial"/>
          <w:sz w:val="20"/>
          <w:lang w:val="es-CO"/>
        </w:rPr>
        <w:t>iones</w:t>
      </w:r>
      <w:r>
        <w:rPr>
          <w:rFonts w:cs="Arial"/>
          <w:sz w:val="20"/>
          <w:lang w:val="es-CO"/>
        </w:rPr>
        <w:t xml:space="preserve"> discriminada</w:t>
      </w:r>
      <w:r w:rsidR="00041B3E">
        <w:rPr>
          <w:rFonts w:cs="Arial"/>
          <w:sz w:val="20"/>
          <w:lang w:val="es-CO"/>
        </w:rPr>
        <w:t xml:space="preserve">s </w:t>
      </w:r>
      <w:r w:rsidR="002F58AE" w:rsidRPr="000D7081">
        <w:rPr>
          <w:rFonts w:cs="Arial"/>
          <w:sz w:val="20"/>
          <w:lang w:val="es-CO"/>
        </w:rPr>
        <w:t>así:</w:t>
      </w:r>
    </w:p>
    <w:p w14:paraId="6BED060B" w14:textId="77777777" w:rsidR="002F58AE" w:rsidRPr="000D7081" w:rsidRDefault="002F58AE" w:rsidP="002F58AE">
      <w:pPr>
        <w:pStyle w:val="Textoindependiente"/>
        <w:rPr>
          <w:rFonts w:cs="Arial"/>
          <w:sz w:val="20"/>
          <w:lang w:val="es-CO"/>
        </w:rPr>
      </w:pPr>
    </w:p>
    <w:tbl>
      <w:tblPr>
        <w:tblW w:w="5019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7"/>
        <w:gridCol w:w="1348"/>
        <w:gridCol w:w="1427"/>
        <w:gridCol w:w="1356"/>
        <w:gridCol w:w="1170"/>
        <w:gridCol w:w="1286"/>
      </w:tblGrid>
      <w:tr w:rsidR="002F58AE" w:rsidRPr="000D7081" w14:paraId="1F9FCA94" w14:textId="77777777" w:rsidTr="00152410">
        <w:trPr>
          <w:trHeight w:val="384"/>
        </w:trPr>
        <w:tc>
          <w:tcPr>
            <w:tcW w:w="1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0DD3BF" w14:textId="77777777" w:rsidR="002F58AE" w:rsidRPr="000D7081" w:rsidRDefault="002F58AE" w:rsidP="00152410">
            <w:pPr>
              <w:jc w:val="center"/>
              <w:rPr>
                <w:rFonts w:cs="Arial"/>
                <w:b/>
                <w:bCs/>
                <w:sz w:val="20"/>
                <w:lang w:val="es-CO"/>
              </w:rPr>
            </w:pPr>
            <w:r w:rsidRPr="000D7081">
              <w:rPr>
                <w:rFonts w:cs="Arial"/>
                <w:b/>
                <w:bCs/>
                <w:sz w:val="20"/>
                <w:lang w:val="es-CO"/>
              </w:rPr>
              <w:t>Mes</w:t>
            </w:r>
          </w:p>
        </w:tc>
        <w:tc>
          <w:tcPr>
            <w:tcW w:w="7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13B0D" w14:textId="77777777" w:rsidR="002F58AE" w:rsidRPr="000D7081" w:rsidRDefault="002F58AE" w:rsidP="00152410">
            <w:pPr>
              <w:jc w:val="center"/>
              <w:rPr>
                <w:rFonts w:cs="Arial"/>
                <w:b/>
                <w:bCs/>
                <w:sz w:val="20"/>
                <w:lang w:val="es-CO"/>
              </w:rPr>
            </w:pPr>
            <w:r w:rsidRPr="000D7081">
              <w:rPr>
                <w:rFonts w:cs="Arial"/>
                <w:b/>
                <w:bCs/>
                <w:sz w:val="20"/>
                <w:lang w:val="es-CO"/>
              </w:rPr>
              <w:t>Control Político</w:t>
            </w:r>
          </w:p>
        </w:tc>
        <w:tc>
          <w:tcPr>
            <w:tcW w:w="8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33486" w14:textId="77777777" w:rsidR="002F58AE" w:rsidRPr="000D7081" w:rsidRDefault="002F58AE" w:rsidP="00152410">
            <w:pPr>
              <w:jc w:val="center"/>
              <w:rPr>
                <w:rFonts w:cs="Arial"/>
                <w:b/>
                <w:bCs/>
                <w:sz w:val="20"/>
                <w:lang w:val="es-CO"/>
              </w:rPr>
            </w:pPr>
            <w:r w:rsidRPr="000D7081">
              <w:rPr>
                <w:rFonts w:cs="Arial"/>
                <w:b/>
                <w:bCs/>
                <w:sz w:val="20"/>
                <w:lang w:val="es-CO"/>
              </w:rPr>
              <w:t>Gestión Normativa</w:t>
            </w:r>
          </w:p>
        </w:tc>
        <w:tc>
          <w:tcPr>
            <w:tcW w:w="76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A124" w14:textId="77777777" w:rsidR="002F58AE" w:rsidRPr="000D7081" w:rsidRDefault="002F58AE" w:rsidP="00152410">
            <w:pPr>
              <w:jc w:val="center"/>
              <w:rPr>
                <w:rFonts w:cs="Arial"/>
                <w:b/>
                <w:bCs/>
                <w:sz w:val="20"/>
                <w:lang w:val="es-CO"/>
              </w:rPr>
            </w:pPr>
            <w:r w:rsidRPr="000D7081">
              <w:rPr>
                <w:rFonts w:cs="Arial"/>
                <w:b/>
                <w:bCs/>
                <w:sz w:val="20"/>
                <w:lang w:val="es-CO"/>
              </w:rPr>
              <w:t>Elección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BF37" w14:textId="77777777" w:rsidR="002F58AE" w:rsidRPr="000D7081" w:rsidRDefault="002F58AE" w:rsidP="00152410">
            <w:pPr>
              <w:jc w:val="center"/>
              <w:rPr>
                <w:rFonts w:cs="Arial"/>
                <w:b/>
                <w:bCs/>
                <w:sz w:val="20"/>
                <w:lang w:val="es-CO"/>
              </w:rPr>
            </w:pPr>
            <w:r w:rsidRPr="000D7081">
              <w:rPr>
                <w:rFonts w:cs="Arial"/>
                <w:b/>
                <w:bCs/>
                <w:sz w:val="20"/>
                <w:lang w:val="es-CO"/>
              </w:rPr>
              <w:t>Otras  Sec. Gral.</w:t>
            </w:r>
          </w:p>
        </w:tc>
        <w:tc>
          <w:tcPr>
            <w:tcW w:w="72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0725B" w14:textId="77777777" w:rsidR="002F58AE" w:rsidRPr="000D7081" w:rsidRDefault="002F58AE" w:rsidP="00152410">
            <w:pPr>
              <w:jc w:val="center"/>
              <w:rPr>
                <w:rFonts w:cs="Arial"/>
                <w:b/>
                <w:bCs/>
                <w:sz w:val="20"/>
                <w:lang w:val="es-CO"/>
              </w:rPr>
            </w:pPr>
            <w:r w:rsidRPr="000D7081">
              <w:rPr>
                <w:rFonts w:cs="Arial"/>
                <w:b/>
                <w:bCs/>
                <w:sz w:val="20"/>
                <w:lang w:val="es-CO"/>
              </w:rPr>
              <w:t>Total</w:t>
            </w:r>
          </w:p>
        </w:tc>
      </w:tr>
      <w:tr w:rsidR="002F58AE" w:rsidRPr="000D7081" w14:paraId="0893C8A7" w14:textId="77777777" w:rsidTr="00152410">
        <w:trPr>
          <w:trHeight w:val="219"/>
        </w:trPr>
        <w:tc>
          <w:tcPr>
            <w:tcW w:w="1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7C6FE" w14:textId="0390D0FB" w:rsidR="002F58AE" w:rsidRPr="000D7081" w:rsidRDefault="004B6E85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>
              <w:rPr>
                <w:rFonts w:cs="Arial"/>
                <w:bCs/>
                <w:sz w:val="20"/>
                <w:lang w:val="es-CO"/>
              </w:rPr>
              <w:t>Marzo</w:t>
            </w:r>
          </w:p>
        </w:tc>
        <w:tc>
          <w:tcPr>
            <w:tcW w:w="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9F375" w14:textId="4B9EE426" w:rsidR="002F58AE" w:rsidRPr="000D7081" w:rsidRDefault="004B6E85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>
              <w:rPr>
                <w:rFonts w:cs="Arial"/>
                <w:bCs/>
                <w:sz w:val="20"/>
                <w:lang w:val="es-CO"/>
              </w:rPr>
              <w:t>1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5DD300" w14:textId="77777777" w:rsidR="002F58AE" w:rsidRPr="000D7081" w:rsidRDefault="002F58AE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 w:rsidRPr="000D7081">
              <w:rPr>
                <w:rFonts w:cs="Arial"/>
                <w:bCs/>
                <w:sz w:val="20"/>
                <w:lang w:val="es-CO"/>
              </w:rPr>
              <w:t>-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49ECF" w14:textId="6E72F636" w:rsidR="002F58AE" w:rsidRPr="000D7081" w:rsidRDefault="004B6E85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>
              <w:rPr>
                <w:rFonts w:cs="Arial"/>
                <w:bCs/>
                <w:sz w:val="20"/>
                <w:lang w:val="es-CO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560C" w14:textId="77777777" w:rsidR="002F58AE" w:rsidRPr="000D7081" w:rsidRDefault="002F58AE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 w:rsidRPr="000D7081">
              <w:rPr>
                <w:rFonts w:cs="Arial"/>
                <w:bCs/>
                <w:sz w:val="20"/>
                <w:lang w:val="es-CO"/>
              </w:rPr>
              <w:t>-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DAE51A" w14:textId="6A541495" w:rsidR="002F58AE" w:rsidRPr="000D7081" w:rsidRDefault="00AD70E2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 w:rsidRPr="000D7081">
              <w:rPr>
                <w:rFonts w:cs="Arial"/>
                <w:bCs/>
                <w:sz w:val="20"/>
                <w:lang w:val="es-CO"/>
              </w:rPr>
              <w:t>1</w:t>
            </w:r>
          </w:p>
        </w:tc>
      </w:tr>
      <w:tr w:rsidR="00041B3E" w:rsidRPr="000D7081" w14:paraId="25071D5B" w14:textId="77777777" w:rsidTr="00152410">
        <w:trPr>
          <w:trHeight w:val="219"/>
        </w:trPr>
        <w:tc>
          <w:tcPr>
            <w:tcW w:w="1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C7FB4F" w14:textId="6D7708B9" w:rsidR="00041B3E" w:rsidRDefault="00041B3E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>
              <w:rPr>
                <w:rFonts w:cs="Arial"/>
                <w:bCs/>
                <w:sz w:val="20"/>
                <w:lang w:val="es-CO"/>
              </w:rPr>
              <w:t>Mayo</w:t>
            </w:r>
          </w:p>
        </w:tc>
        <w:tc>
          <w:tcPr>
            <w:tcW w:w="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0D174" w14:textId="7D0AFD82" w:rsidR="00041B3E" w:rsidRDefault="0074050A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>
              <w:rPr>
                <w:rFonts w:cs="Arial"/>
                <w:bCs/>
                <w:sz w:val="20"/>
                <w:lang w:val="es-CO"/>
              </w:rPr>
              <w:t>1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701B1E" w14:textId="29AC4E7A" w:rsidR="00041B3E" w:rsidRPr="000D7081" w:rsidRDefault="0074050A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>
              <w:rPr>
                <w:rFonts w:cs="Arial"/>
                <w:bCs/>
                <w:sz w:val="20"/>
                <w:lang w:val="es-CO"/>
              </w:rPr>
              <w:t>-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2EC8" w14:textId="524B67AD" w:rsidR="00041B3E" w:rsidRDefault="0074050A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>
              <w:rPr>
                <w:rFonts w:cs="Arial"/>
                <w:bCs/>
                <w:sz w:val="20"/>
                <w:lang w:val="es-CO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832E" w14:textId="31D52B05" w:rsidR="00041B3E" w:rsidRPr="000D7081" w:rsidRDefault="0074050A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>
              <w:rPr>
                <w:rFonts w:cs="Arial"/>
                <w:bCs/>
                <w:sz w:val="20"/>
                <w:lang w:val="es-CO"/>
              </w:rPr>
              <w:t>-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1D2AFE" w14:textId="59E02A1E" w:rsidR="00041B3E" w:rsidRPr="000D7081" w:rsidRDefault="0074050A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>
              <w:rPr>
                <w:rFonts w:cs="Arial"/>
                <w:bCs/>
                <w:sz w:val="20"/>
                <w:lang w:val="es-CO"/>
              </w:rPr>
              <w:t>1</w:t>
            </w:r>
          </w:p>
        </w:tc>
      </w:tr>
      <w:tr w:rsidR="002F58AE" w:rsidRPr="000D7081" w14:paraId="1430AFEB" w14:textId="77777777" w:rsidTr="00152410">
        <w:trPr>
          <w:trHeight w:val="197"/>
        </w:trPr>
        <w:tc>
          <w:tcPr>
            <w:tcW w:w="1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B9F8F" w14:textId="77777777" w:rsidR="002F58AE" w:rsidRPr="000D7081" w:rsidRDefault="002F58AE" w:rsidP="00152410">
            <w:pPr>
              <w:jc w:val="center"/>
              <w:rPr>
                <w:rFonts w:cs="Arial"/>
                <w:b/>
                <w:bCs/>
                <w:sz w:val="20"/>
                <w:lang w:val="es-CO"/>
              </w:rPr>
            </w:pPr>
            <w:r w:rsidRPr="000D7081">
              <w:rPr>
                <w:rFonts w:cs="Arial"/>
                <w:b/>
                <w:bCs/>
                <w:sz w:val="20"/>
                <w:lang w:val="es-CO"/>
              </w:rPr>
              <w:t>Total Sesiones</w:t>
            </w:r>
          </w:p>
        </w:tc>
        <w:tc>
          <w:tcPr>
            <w:tcW w:w="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F536B2" w14:textId="6CB0D1FD" w:rsidR="002F58AE" w:rsidRPr="000D7081" w:rsidRDefault="0074050A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>
              <w:rPr>
                <w:rFonts w:cs="Arial"/>
                <w:bCs/>
                <w:sz w:val="20"/>
                <w:lang w:val="es-CO"/>
              </w:rPr>
              <w:t>2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402D59" w14:textId="6D672271" w:rsidR="002F58AE" w:rsidRPr="000D7081" w:rsidRDefault="00E23A61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 w:rsidRPr="000D7081">
              <w:rPr>
                <w:rFonts w:cs="Arial"/>
                <w:bCs/>
                <w:sz w:val="20"/>
                <w:lang w:val="es-CO"/>
              </w:rPr>
              <w:t>-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86B47" w14:textId="65EC54BB" w:rsidR="002F58AE" w:rsidRPr="000D7081" w:rsidRDefault="004B6E85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>
              <w:rPr>
                <w:rFonts w:cs="Arial"/>
                <w:bCs/>
                <w:sz w:val="20"/>
                <w:lang w:val="es-CO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4243" w14:textId="77777777" w:rsidR="002F58AE" w:rsidRPr="000D7081" w:rsidRDefault="002F58AE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</w:p>
          <w:p w14:paraId="5272B20C" w14:textId="2A0437A4" w:rsidR="002F58AE" w:rsidRPr="000D7081" w:rsidRDefault="004B6E85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>
              <w:rPr>
                <w:rFonts w:cs="Arial"/>
                <w:bCs/>
                <w:sz w:val="20"/>
                <w:lang w:val="es-CO"/>
              </w:rPr>
              <w:t>-</w:t>
            </w:r>
          </w:p>
        </w:tc>
        <w:tc>
          <w:tcPr>
            <w:tcW w:w="72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5488F" w14:textId="77777777" w:rsidR="002F58AE" w:rsidRPr="000D7081" w:rsidRDefault="002F58AE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</w:p>
          <w:p w14:paraId="525D5364" w14:textId="43FEE7C9" w:rsidR="002F58AE" w:rsidRPr="000D7081" w:rsidRDefault="004B6E85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>
              <w:rPr>
                <w:rFonts w:cs="Arial"/>
                <w:bCs/>
                <w:sz w:val="20"/>
                <w:lang w:val="es-CO"/>
              </w:rPr>
              <w:t>1</w:t>
            </w:r>
          </w:p>
          <w:p w14:paraId="6154FB11" w14:textId="77777777" w:rsidR="002F58AE" w:rsidRPr="000D7081" w:rsidRDefault="002F58AE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</w:p>
        </w:tc>
      </w:tr>
      <w:tr w:rsidR="002F58AE" w:rsidRPr="000D7081" w14:paraId="08B819B1" w14:textId="77777777" w:rsidTr="00152410">
        <w:trPr>
          <w:trHeight w:val="405"/>
        </w:trPr>
        <w:tc>
          <w:tcPr>
            <w:tcW w:w="1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97DB3" w14:textId="77777777" w:rsidR="002F58AE" w:rsidRPr="000D7081" w:rsidRDefault="002F58AE" w:rsidP="00152410">
            <w:pPr>
              <w:rPr>
                <w:rFonts w:cs="Arial"/>
                <w:bCs/>
                <w:sz w:val="20"/>
                <w:lang w:val="es-CO"/>
              </w:rPr>
            </w:pPr>
            <w:r w:rsidRPr="000D7081">
              <w:rPr>
                <w:rFonts w:cs="Arial"/>
                <w:bCs/>
                <w:sz w:val="20"/>
                <w:lang w:val="es-CO"/>
              </w:rPr>
              <w:t>% de Participación (No. Sesiones/Total Sesiones del Año)</w:t>
            </w:r>
          </w:p>
        </w:tc>
        <w:tc>
          <w:tcPr>
            <w:tcW w:w="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7FFC2" w14:textId="043162FF" w:rsidR="002F58AE" w:rsidRPr="000D7081" w:rsidRDefault="004B6E85" w:rsidP="004B6E85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>
              <w:rPr>
                <w:rFonts w:cs="Arial"/>
                <w:bCs/>
                <w:sz w:val="20"/>
                <w:lang w:val="es-CO"/>
              </w:rPr>
              <w:t>100</w:t>
            </w:r>
            <w:r w:rsidR="002F58AE" w:rsidRPr="000D7081">
              <w:rPr>
                <w:rFonts w:cs="Arial"/>
                <w:bCs/>
                <w:sz w:val="20"/>
                <w:lang w:val="es-CO"/>
              </w:rPr>
              <w:t>%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BBD78" w14:textId="2549EDA2" w:rsidR="002F58AE" w:rsidRPr="000D7081" w:rsidRDefault="002F58AE" w:rsidP="00152410">
            <w:pPr>
              <w:rPr>
                <w:rFonts w:cs="Arial"/>
                <w:bCs/>
                <w:sz w:val="20"/>
                <w:lang w:val="es-CO"/>
              </w:rPr>
            </w:pPr>
            <w:r w:rsidRPr="000D7081">
              <w:rPr>
                <w:rFonts w:cs="Arial"/>
                <w:bCs/>
                <w:sz w:val="20"/>
                <w:lang w:val="es-CO"/>
              </w:rPr>
              <w:t xml:space="preserve">   </w:t>
            </w:r>
            <w:r w:rsidR="00AD70E2" w:rsidRPr="000D7081">
              <w:rPr>
                <w:rFonts w:cs="Arial"/>
                <w:bCs/>
                <w:sz w:val="20"/>
                <w:lang w:val="es-CO"/>
              </w:rPr>
              <w:t xml:space="preserve">     0</w:t>
            </w:r>
            <w:r w:rsidR="008E7B32" w:rsidRPr="000D7081">
              <w:rPr>
                <w:rFonts w:cs="Arial"/>
                <w:bCs/>
                <w:sz w:val="20"/>
                <w:lang w:val="es-CO"/>
              </w:rPr>
              <w:t>0</w:t>
            </w:r>
            <w:r w:rsidR="00AD70E2" w:rsidRPr="000D7081">
              <w:rPr>
                <w:rFonts w:cs="Arial"/>
                <w:bCs/>
                <w:sz w:val="20"/>
                <w:lang w:val="es-CO"/>
              </w:rPr>
              <w:t>,</w:t>
            </w:r>
            <w:r w:rsidRPr="000D7081">
              <w:rPr>
                <w:rFonts w:cs="Arial"/>
                <w:bCs/>
                <w:sz w:val="20"/>
                <w:lang w:val="es-CO"/>
              </w:rPr>
              <w:t>%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09881" w14:textId="523AB41C" w:rsidR="002F58AE" w:rsidRPr="000D7081" w:rsidRDefault="00875622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 w:rsidRPr="000D7081">
              <w:rPr>
                <w:rFonts w:cs="Arial"/>
                <w:bCs/>
                <w:sz w:val="20"/>
                <w:lang w:val="es-CO"/>
              </w:rPr>
              <w:t>00</w:t>
            </w:r>
            <w:r w:rsidR="002F58AE" w:rsidRPr="000D7081">
              <w:rPr>
                <w:rFonts w:cs="Arial"/>
                <w:bCs/>
                <w:sz w:val="20"/>
                <w:lang w:val="es-CO"/>
              </w:rPr>
              <w:t>%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FE78CFE" w14:textId="77777777" w:rsidR="002F58AE" w:rsidRPr="000D7081" w:rsidRDefault="002F58AE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</w:p>
          <w:p w14:paraId="4118B721" w14:textId="77777777" w:rsidR="002F58AE" w:rsidRPr="000D7081" w:rsidRDefault="002F58AE" w:rsidP="00152410">
            <w:pPr>
              <w:jc w:val="center"/>
              <w:rPr>
                <w:rFonts w:cs="Arial"/>
                <w:sz w:val="20"/>
                <w:lang w:val="es-CO"/>
              </w:rPr>
            </w:pPr>
          </w:p>
          <w:p w14:paraId="6C363212" w14:textId="77777777" w:rsidR="002F58AE" w:rsidRPr="000D7081" w:rsidRDefault="002F58AE" w:rsidP="00152410">
            <w:pPr>
              <w:jc w:val="center"/>
              <w:rPr>
                <w:rFonts w:cs="Arial"/>
                <w:sz w:val="20"/>
                <w:lang w:val="es-CO"/>
              </w:rPr>
            </w:pPr>
            <w:r w:rsidRPr="000D7081">
              <w:rPr>
                <w:rFonts w:cs="Arial"/>
                <w:sz w:val="20"/>
                <w:lang w:val="es-CO"/>
              </w:rPr>
              <w:t>00%</w:t>
            </w:r>
          </w:p>
        </w:tc>
        <w:tc>
          <w:tcPr>
            <w:tcW w:w="72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BC882" w14:textId="77777777" w:rsidR="002F58AE" w:rsidRPr="000D7081" w:rsidRDefault="002F58AE" w:rsidP="00152410">
            <w:pPr>
              <w:jc w:val="center"/>
              <w:rPr>
                <w:rFonts w:cs="Arial"/>
                <w:bCs/>
                <w:sz w:val="20"/>
                <w:lang w:val="es-CO"/>
              </w:rPr>
            </w:pPr>
            <w:r w:rsidRPr="000D7081">
              <w:rPr>
                <w:rFonts w:cs="Arial"/>
                <w:bCs/>
                <w:sz w:val="20"/>
                <w:lang w:val="es-CO"/>
              </w:rPr>
              <w:t>100%</w:t>
            </w:r>
          </w:p>
        </w:tc>
      </w:tr>
    </w:tbl>
    <w:p w14:paraId="6F3965CF" w14:textId="120E271D" w:rsidR="009633FD" w:rsidRPr="0074050A" w:rsidRDefault="009633FD" w:rsidP="0074050A">
      <w:pPr>
        <w:pStyle w:val="Ttulo1"/>
        <w:rPr>
          <w:b w:val="0"/>
          <w:bCs/>
          <w:sz w:val="20"/>
          <w:lang w:val="es-CO"/>
        </w:rPr>
      </w:pPr>
      <w:r w:rsidRPr="0074050A">
        <w:rPr>
          <w:b w:val="0"/>
          <w:bCs/>
          <w:sz w:val="16"/>
          <w:szCs w:val="16"/>
          <w:lang w:val="es-CO"/>
        </w:rPr>
        <w:t xml:space="preserve">Fuente: Comisión Legal para la Equidad de la </w:t>
      </w:r>
      <w:r w:rsidR="000C71F2" w:rsidRPr="0074050A">
        <w:rPr>
          <w:b w:val="0"/>
          <w:bCs/>
          <w:sz w:val="16"/>
          <w:szCs w:val="16"/>
          <w:lang w:val="es-CO"/>
        </w:rPr>
        <w:t>M</w:t>
      </w:r>
      <w:r w:rsidRPr="0074050A">
        <w:rPr>
          <w:b w:val="0"/>
          <w:bCs/>
          <w:sz w:val="16"/>
          <w:szCs w:val="16"/>
          <w:lang w:val="es-CO"/>
        </w:rPr>
        <w:t>ujer</w:t>
      </w:r>
    </w:p>
    <w:p w14:paraId="6B687CD2" w14:textId="0AFCA6A8" w:rsidR="00FE58F0" w:rsidRPr="000D7081" w:rsidRDefault="00FE58F0" w:rsidP="00160386">
      <w:pPr>
        <w:tabs>
          <w:tab w:val="left" w:pos="8025"/>
        </w:tabs>
        <w:rPr>
          <w:rFonts w:cs="Arial"/>
          <w:color w:val="808080" w:themeColor="background1" w:themeShade="80"/>
          <w:sz w:val="20"/>
          <w:lang w:val="es-CO"/>
        </w:rPr>
      </w:pPr>
    </w:p>
    <w:p w14:paraId="01A73E02" w14:textId="77777777" w:rsidR="0047348D" w:rsidRPr="000D7081" w:rsidRDefault="0047348D" w:rsidP="00277503">
      <w:pPr>
        <w:jc w:val="both"/>
        <w:rPr>
          <w:rFonts w:cs="Arial"/>
          <w:sz w:val="20"/>
          <w:lang w:val="es-CO"/>
        </w:rPr>
      </w:pPr>
    </w:p>
    <w:p w14:paraId="5E1D1B85" w14:textId="100C86D5" w:rsidR="00B63A75" w:rsidRPr="000D7081" w:rsidRDefault="006C5FED" w:rsidP="00BB497C">
      <w:pPr>
        <w:pStyle w:val="Prrafodelista"/>
        <w:numPr>
          <w:ilvl w:val="1"/>
          <w:numId w:val="1"/>
        </w:numPr>
        <w:jc w:val="both"/>
        <w:rPr>
          <w:rFonts w:cs="Arial"/>
          <w:b/>
          <w:i/>
          <w:sz w:val="20"/>
          <w:lang w:val="es-CO"/>
        </w:rPr>
      </w:pPr>
      <w:r w:rsidRPr="000D7081">
        <w:rPr>
          <w:rFonts w:cs="Arial"/>
          <w:b/>
          <w:i/>
          <w:sz w:val="20"/>
          <w:lang w:val="es-CO"/>
        </w:rPr>
        <w:t>Convocatoria a sesiones a los Honorables Concejales</w:t>
      </w:r>
    </w:p>
    <w:p w14:paraId="39D71E00" w14:textId="77777777" w:rsidR="00293B12" w:rsidRPr="000D7081" w:rsidRDefault="00293B12" w:rsidP="00160386">
      <w:pPr>
        <w:jc w:val="both"/>
        <w:rPr>
          <w:rFonts w:cs="Arial"/>
          <w:sz w:val="20"/>
          <w:lang w:val="es-CO"/>
        </w:rPr>
      </w:pPr>
    </w:p>
    <w:p w14:paraId="639A2FC9" w14:textId="3D795F86" w:rsidR="00D74ECB" w:rsidRPr="000D7081" w:rsidRDefault="00D74ECB" w:rsidP="00160386">
      <w:pPr>
        <w:jc w:val="both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 xml:space="preserve">De conformidad con lo establecido en el artículo </w:t>
      </w:r>
      <w:r w:rsidR="00EE26C7" w:rsidRPr="000D7081">
        <w:rPr>
          <w:rFonts w:cs="Arial"/>
          <w:sz w:val="20"/>
          <w:lang w:val="es-CO"/>
        </w:rPr>
        <w:t>43</w:t>
      </w:r>
      <w:r w:rsidR="000C5134" w:rsidRPr="000D7081">
        <w:rPr>
          <w:rFonts w:cs="Arial"/>
          <w:sz w:val="20"/>
          <w:lang w:val="es-CO"/>
        </w:rPr>
        <w:t xml:space="preserve">, </w:t>
      </w:r>
      <w:r w:rsidR="00EE26C7" w:rsidRPr="000D7081">
        <w:rPr>
          <w:rFonts w:cs="Arial"/>
          <w:sz w:val="20"/>
          <w:lang w:val="es-CO"/>
        </w:rPr>
        <w:t xml:space="preserve">inciso primero </w:t>
      </w:r>
      <w:r w:rsidRPr="000D7081">
        <w:rPr>
          <w:rFonts w:cs="Arial"/>
          <w:sz w:val="20"/>
          <w:lang w:val="es-CO"/>
        </w:rPr>
        <w:t xml:space="preserve">del Acuerdo </w:t>
      </w:r>
      <w:r w:rsidR="000C71F2" w:rsidRPr="000D7081">
        <w:rPr>
          <w:rFonts w:cs="Arial"/>
          <w:sz w:val="20"/>
          <w:lang w:val="es-CO"/>
        </w:rPr>
        <w:t xml:space="preserve">Distrital </w:t>
      </w:r>
      <w:r w:rsidR="00EE26C7" w:rsidRPr="000D7081">
        <w:rPr>
          <w:rFonts w:cs="Arial"/>
          <w:sz w:val="20"/>
          <w:lang w:val="es-CO"/>
        </w:rPr>
        <w:t>741 de 2019</w:t>
      </w:r>
      <w:r w:rsidR="000C5134" w:rsidRPr="000D7081">
        <w:rPr>
          <w:rFonts w:cs="Arial"/>
          <w:sz w:val="20"/>
          <w:lang w:val="es-CO"/>
        </w:rPr>
        <w:t>, s</w:t>
      </w:r>
      <w:r w:rsidRPr="000D7081">
        <w:rPr>
          <w:rFonts w:cs="Arial"/>
          <w:sz w:val="20"/>
          <w:lang w:val="es-CO"/>
        </w:rPr>
        <w:t xml:space="preserve">e remitieron a los honorables concejales </w:t>
      </w:r>
      <w:r w:rsidR="00176974">
        <w:rPr>
          <w:rFonts w:cs="Arial"/>
          <w:sz w:val="20"/>
          <w:lang w:val="es-CO"/>
        </w:rPr>
        <w:t>dos</w:t>
      </w:r>
      <w:r w:rsidR="00EF4FC5" w:rsidRPr="000D7081">
        <w:rPr>
          <w:rFonts w:cs="Arial"/>
          <w:sz w:val="20"/>
          <w:lang w:val="es-CO"/>
        </w:rPr>
        <w:t xml:space="preserve"> (</w:t>
      </w:r>
      <w:r w:rsidR="00176974">
        <w:rPr>
          <w:rFonts w:cs="Arial"/>
          <w:sz w:val="20"/>
          <w:lang w:val="es-CO"/>
        </w:rPr>
        <w:t>2</w:t>
      </w:r>
      <w:r w:rsidR="00130353" w:rsidRPr="000D7081">
        <w:rPr>
          <w:rFonts w:cs="Arial"/>
          <w:sz w:val="20"/>
          <w:lang w:val="es-CO"/>
        </w:rPr>
        <w:t>)</w:t>
      </w:r>
      <w:r w:rsidR="00EE26C7" w:rsidRPr="000D7081">
        <w:rPr>
          <w:rFonts w:cs="Arial"/>
          <w:sz w:val="20"/>
          <w:lang w:val="es-CO"/>
        </w:rPr>
        <w:t xml:space="preserve"> c</w:t>
      </w:r>
      <w:r w:rsidR="00AD70E2" w:rsidRPr="000D7081">
        <w:rPr>
          <w:rFonts w:cs="Arial"/>
          <w:sz w:val="20"/>
          <w:lang w:val="es-CO"/>
        </w:rPr>
        <w:t xml:space="preserve">onvocatorias de </w:t>
      </w:r>
      <w:r w:rsidR="00EE26C7" w:rsidRPr="000D7081">
        <w:rPr>
          <w:rFonts w:cs="Arial"/>
          <w:sz w:val="20"/>
          <w:lang w:val="es-CO"/>
        </w:rPr>
        <w:t>sesiones</w:t>
      </w:r>
      <w:r w:rsidR="00AF4CA7" w:rsidRPr="000D7081">
        <w:rPr>
          <w:rFonts w:cs="Arial"/>
          <w:sz w:val="20"/>
          <w:lang w:val="es-CO"/>
        </w:rPr>
        <w:t xml:space="preserve">, </w:t>
      </w:r>
      <w:r w:rsidRPr="000D7081">
        <w:rPr>
          <w:rFonts w:cs="Arial"/>
          <w:sz w:val="20"/>
          <w:lang w:val="es-CO"/>
        </w:rPr>
        <w:t>que corresponden a las agendas enviadas a las oficin</w:t>
      </w:r>
      <w:r w:rsidR="00F755C3" w:rsidRPr="000D7081">
        <w:rPr>
          <w:rFonts w:cs="Arial"/>
          <w:sz w:val="20"/>
          <w:lang w:val="es-CO"/>
        </w:rPr>
        <w:t>as de los honorables concejales</w:t>
      </w:r>
      <w:r w:rsidRPr="000D7081">
        <w:rPr>
          <w:rFonts w:cs="Arial"/>
          <w:sz w:val="20"/>
          <w:lang w:val="es-CO"/>
        </w:rPr>
        <w:t>.</w:t>
      </w:r>
    </w:p>
    <w:p w14:paraId="2D2829FB" w14:textId="31DFB034" w:rsidR="00D74ECB" w:rsidRPr="000D7081" w:rsidRDefault="00D74ECB" w:rsidP="00160386">
      <w:pPr>
        <w:jc w:val="both"/>
        <w:rPr>
          <w:rFonts w:cs="Arial"/>
          <w:sz w:val="20"/>
          <w:lang w:val="es-CO"/>
        </w:rPr>
      </w:pPr>
    </w:p>
    <w:p w14:paraId="78DF549A" w14:textId="77777777" w:rsidR="009773B4" w:rsidRPr="000D7081" w:rsidRDefault="009773B4" w:rsidP="00160386">
      <w:pPr>
        <w:jc w:val="both"/>
        <w:rPr>
          <w:rFonts w:cs="Arial"/>
          <w:sz w:val="20"/>
          <w:lang w:val="es-CO"/>
        </w:rPr>
      </w:pPr>
    </w:p>
    <w:tbl>
      <w:tblPr>
        <w:tblpPr w:leftFromText="141" w:rightFromText="141" w:vertAnchor="text" w:tblpX="137" w:tblpY="1"/>
        <w:tblOverlap w:val="never"/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9"/>
        <w:gridCol w:w="3317"/>
        <w:gridCol w:w="3576"/>
      </w:tblGrid>
      <w:tr w:rsidR="009773B4" w:rsidRPr="000D7081" w14:paraId="6BFEF76A" w14:textId="77777777" w:rsidTr="00AD70E2">
        <w:trPr>
          <w:trHeight w:val="527"/>
        </w:trPr>
        <w:tc>
          <w:tcPr>
            <w:tcW w:w="1035" w:type="pct"/>
            <w:shd w:val="clear" w:color="auto" w:fill="auto"/>
          </w:tcPr>
          <w:p w14:paraId="2ABD90A8" w14:textId="77777777" w:rsidR="00DE2CB1" w:rsidRPr="000D7081" w:rsidRDefault="00DE2CB1" w:rsidP="00AD70E2">
            <w:pPr>
              <w:jc w:val="center"/>
              <w:rPr>
                <w:rFonts w:cs="Arial"/>
                <w:b/>
                <w:sz w:val="20"/>
                <w:lang w:val="es-CO"/>
              </w:rPr>
            </w:pPr>
          </w:p>
          <w:p w14:paraId="4563487C" w14:textId="2EF4A905" w:rsidR="009773B4" w:rsidRPr="000D7081" w:rsidRDefault="00293B12" w:rsidP="00AD70E2">
            <w:pPr>
              <w:jc w:val="center"/>
              <w:rPr>
                <w:rFonts w:cs="Arial"/>
                <w:b/>
                <w:sz w:val="20"/>
                <w:lang w:val="es-CO"/>
              </w:rPr>
            </w:pPr>
            <w:r w:rsidRPr="000D7081">
              <w:rPr>
                <w:rFonts w:cs="Arial"/>
                <w:b/>
                <w:sz w:val="20"/>
                <w:lang w:val="es-CO"/>
              </w:rPr>
              <w:t xml:space="preserve">Mes </w:t>
            </w:r>
          </w:p>
        </w:tc>
        <w:tc>
          <w:tcPr>
            <w:tcW w:w="1908" w:type="pct"/>
            <w:shd w:val="clear" w:color="auto" w:fill="auto"/>
          </w:tcPr>
          <w:p w14:paraId="0CE09384" w14:textId="77777777" w:rsidR="00DE2CB1" w:rsidRPr="000D7081" w:rsidRDefault="00DE2CB1" w:rsidP="00AD70E2">
            <w:pPr>
              <w:jc w:val="center"/>
              <w:rPr>
                <w:rFonts w:cs="Arial"/>
                <w:b/>
                <w:sz w:val="20"/>
                <w:lang w:val="es-CO"/>
              </w:rPr>
            </w:pPr>
          </w:p>
          <w:p w14:paraId="1E87F9F5" w14:textId="1BAB3C18" w:rsidR="009773B4" w:rsidRPr="000D7081" w:rsidRDefault="00293B12" w:rsidP="00AD70E2">
            <w:pPr>
              <w:jc w:val="center"/>
              <w:rPr>
                <w:rFonts w:cs="Arial"/>
                <w:b/>
                <w:sz w:val="20"/>
                <w:lang w:val="es-CO"/>
              </w:rPr>
            </w:pPr>
            <w:r w:rsidRPr="000D7081">
              <w:rPr>
                <w:rFonts w:cs="Arial"/>
                <w:b/>
                <w:sz w:val="20"/>
                <w:lang w:val="es-CO"/>
              </w:rPr>
              <w:t>Sesiones Programadas</w:t>
            </w:r>
          </w:p>
        </w:tc>
        <w:tc>
          <w:tcPr>
            <w:tcW w:w="2057" w:type="pct"/>
            <w:shd w:val="clear" w:color="auto" w:fill="auto"/>
          </w:tcPr>
          <w:p w14:paraId="618CFF06" w14:textId="77777777" w:rsidR="00DE2CB1" w:rsidRPr="000D7081" w:rsidRDefault="00DE2CB1" w:rsidP="00AD70E2">
            <w:pPr>
              <w:jc w:val="center"/>
              <w:rPr>
                <w:rFonts w:cs="Arial"/>
                <w:b/>
                <w:sz w:val="20"/>
                <w:lang w:val="es-CO"/>
              </w:rPr>
            </w:pPr>
          </w:p>
          <w:p w14:paraId="79206CE8" w14:textId="467E6B62" w:rsidR="009773B4" w:rsidRPr="000D7081" w:rsidRDefault="00293B12" w:rsidP="00AD70E2">
            <w:pPr>
              <w:jc w:val="center"/>
              <w:rPr>
                <w:rFonts w:cs="Arial"/>
                <w:b/>
                <w:sz w:val="20"/>
                <w:lang w:val="es-CO"/>
              </w:rPr>
            </w:pPr>
            <w:r w:rsidRPr="000D7081">
              <w:rPr>
                <w:rFonts w:cs="Arial"/>
                <w:b/>
                <w:sz w:val="20"/>
                <w:lang w:val="es-CO"/>
              </w:rPr>
              <w:t>Sesiones Realizadas</w:t>
            </w:r>
          </w:p>
        </w:tc>
      </w:tr>
      <w:tr w:rsidR="00CD3FB5" w:rsidRPr="000D7081" w14:paraId="250ED695" w14:textId="77777777" w:rsidTr="00AD70E2">
        <w:trPr>
          <w:trHeight w:val="305"/>
        </w:trPr>
        <w:tc>
          <w:tcPr>
            <w:tcW w:w="1035" w:type="pct"/>
            <w:shd w:val="clear" w:color="auto" w:fill="auto"/>
          </w:tcPr>
          <w:p w14:paraId="2F669685" w14:textId="28E0EC54" w:rsidR="00CD3FB5" w:rsidRPr="000D7081" w:rsidRDefault="00AD70E2" w:rsidP="00AD70E2">
            <w:pPr>
              <w:jc w:val="center"/>
              <w:rPr>
                <w:rFonts w:cs="Arial"/>
                <w:sz w:val="20"/>
                <w:lang w:val="es-CO"/>
              </w:rPr>
            </w:pPr>
            <w:r w:rsidRPr="000D7081">
              <w:rPr>
                <w:rFonts w:cs="Arial"/>
                <w:sz w:val="20"/>
                <w:lang w:val="es-CO"/>
              </w:rPr>
              <w:t>Febrero</w:t>
            </w:r>
          </w:p>
        </w:tc>
        <w:tc>
          <w:tcPr>
            <w:tcW w:w="1908" w:type="pct"/>
            <w:shd w:val="clear" w:color="auto" w:fill="auto"/>
          </w:tcPr>
          <w:p w14:paraId="3588E1F7" w14:textId="30287DB8" w:rsidR="00D35B82" w:rsidRPr="000D7081" w:rsidRDefault="00AD70E2" w:rsidP="00AD70E2">
            <w:pPr>
              <w:jc w:val="center"/>
              <w:rPr>
                <w:rFonts w:cs="Arial"/>
                <w:sz w:val="20"/>
                <w:lang w:val="es-CO"/>
              </w:rPr>
            </w:pPr>
            <w:r w:rsidRPr="000D7081">
              <w:rPr>
                <w:rFonts w:cs="Arial"/>
                <w:sz w:val="20"/>
                <w:lang w:val="es-CO"/>
              </w:rPr>
              <w:t>1</w:t>
            </w:r>
          </w:p>
          <w:p w14:paraId="0DA92D48" w14:textId="2918F003" w:rsidR="00D35B82" w:rsidRPr="000D7081" w:rsidRDefault="00D35B82" w:rsidP="00AD70E2">
            <w:pPr>
              <w:jc w:val="center"/>
              <w:rPr>
                <w:rFonts w:cs="Arial"/>
                <w:sz w:val="20"/>
                <w:lang w:val="es-CO"/>
              </w:rPr>
            </w:pPr>
          </w:p>
        </w:tc>
        <w:tc>
          <w:tcPr>
            <w:tcW w:w="2057" w:type="pct"/>
            <w:shd w:val="clear" w:color="auto" w:fill="auto"/>
          </w:tcPr>
          <w:p w14:paraId="2E3AE924" w14:textId="54DD84ED" w:rsidR="00CD3FB5" w:rsidRPr="000D7081" w:rsidRDefault="00176974" w:rsidP="00AD70E2">
            <w:pPr>
              <w:jc w:val="center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0</w:t>
            </w:r>
          </w:p>
        </w:tc>
      </w:tr>
      <w:tr w:rsidR="00CD3FB5" w:rsidRPr="000D7081" w14:paraId="3E3A2EDF" w14:textId="77777777" w:rsidTr="00AD70E2">
        <w:tc>
          <w:tcPr>
            <w:tcW w:w="1035" w:type="pct"/>
            <w:shd w:val="clear" w:color="auto" w:fill="auto"/>
          </w:tcPr>
          <w:p w14:paraId="454AD710" w14:textId="6938704D" w:rsidR="00CD3FB5" w:rsidRPr="000D7081" w:rsidRDefault="00176974" w:rsidP="00AD70E2">
            <w:pPr>
              <w:jc w:val="center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Marzo</w:t>
            </w:r>
          </w:p>
        </w:tc>
        <w:tc>
          <w:tcPr>
            <w:tcW w:w="1908" w:type="pct"/>
            <w:shd w:val="clear" w:color="auto" w:fill="auto"/>
          </w:tcPr>
          <w:p w14:paraId="63295ED8" w14:textId="1CE10243" w:rsidR="00CD3FB5" w:rsidRPr="000D7081" w:rsidRDefault="00AD6803" w:rsidP="00AD70E2">
            <w:pPr>
              <w:jc w:val="center"/>
              <w:rPr>
                <w:rFonts w:cs="Arial"/>
                <w:sz w:val="20"/>
                <w:lang w:val="es-CO"/>
              </w:rPr>
            </w:pPr>
            <w:r w:rsidRPr="000D7081">
              <w:rPr>
                <w:rFonts w:cs="Arial"/>
                <w:sz w:val="20"/>
                <w:lang w:val="es-CO"/>
              </w:rPr>
              <w:t>1</w:t>
            </w:r>
          </w:p>
        </w:tc>
        <w:tc>
          <w:tcPr>
            <w:tcW w:w="2057" w:type="pct"/>
            <w:shd w:val="clear" w:color="auto" w:fill="auto"/>
          </w:tcPr>
          <w:p w14:paraId="45288319" w14:textId="633EBF48" w:rsidR="00CD3FB5" w:rsidRPr="000D7081" w:rsidRDefault="005977A5" w:rsidP="00AD70E2">
            <w:pPr>
              <w:jc w:val="center"/>
              <w:rPr>
                <w:rFonts w:cs="Arial"/>
                <w:sz w:val="20"/>
                <w:lang w:val="es-CO"/>
              </w:rPr>
            </w:pPr>
            <w:r w:rsidRPr="000D7081">
              <w:rPr>
                <w:rFonts w:cs="Arial"/>
                <w:sz w:val="20"/>
                <w:lang w:val="es-CO"/>
              </w:rPr>
              <w:t>1</w:t>
            </w:r>
          </w:p>
        </w:tc>
      </w:tr>
      <w:tr w:rsidR="0074050A" w:rsidRPr="000D7081" w14:paraId="6BB1504A" w14:textId="77777777" w:rsidTr="00AD70E2">
        <w:tc>
          <w:tcPr>
            <w:tcW w:w="1035" w:type="pct"/>
            <w:shd w:val="clear" w:color="auto" w:fill="auto"/>
          </w:tcPr>
          <w:p w14:paraId="06DC4679" w14:textId="6DB3F1F3" w:rsidR="0074050A" w:rsidRDefault="0074050A" w:rsidP="00AD70E2">
            <w:pPr>
              <w:jc w:val="center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Mayo</w:t>
            </w:r>
          </w:p>
        </w:tc>
        <w:tc>
          <w:tcPr>
            <w:tcW w:w="1908" w:type="pct"/>
            <w:shd w:val="clear" w:color="auto" w:fill="auto"/>
          </w:tcPr>
          <w:p w14:paraId="4B884083" w14:textId="2B55EEB7" w:rsidR="0074050A" w:rsidRPr="000D7081" w:rsidRDefault="0074050A" w:rsidP="00AD70E2">
            <w:pPr>
              <w:jc w:val="center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1</w:t>
            </w:r>
          </w:p>
        </w:tc>
        <w:tc>
          <w:tcPr>
            <w:tcW w:w="2057" w:type="pct"/>
            <w:shd w:val="clear" w:color="auto" w:fill="auto"/>
          </w:tcPr>
          <w:p w14:paraId="451FB00A" w14:textId="1AB3AAA4" w:rsidR="0074050A" w:rsidRPr="000D7081" w:rsidRDefault="0074050A" w:rsidP="00AD70E2">
            <w:pPr>
              <w:jc w:val="center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1</w:t>
            </w:r>
          </w:p>
        </w:tc>
      </w:tr>
      <w:tr w:rsidR="00534949" w:rsidRPr="000D7081" w14:paraId="352DBC05" w14:textId="77777777" w:rsidTr="00DB1FDB">
        <w:trPr>
          <w:trHeight w:val="150"/>
        </w:trPr>
        <w:tc>
          <w:tcPr>
            <w:tcW w:w="1035" w:type="pct"/>
            <w:shd w:val="clear" w:color="auto" w:fill="auto"/>
          </w:tcPr>
          <w:p w14:paraId="38A28B93" w14:textId="77777777" w:rsidR="00534949" w:rsidRPr="000D7081" w:rsidRDefault="00534949" w:rsidP="00AD70E2">
            <w:pPr>
              <w:jc w:val="center"/>
              <w:rPr>
                <w:rFonts w:cs="Arial"/>
                <w:b/>
                <w:sz w:val="20"/>
                <w:lang w:val="es-CO"/>
              </w:rPr>
            </w:pPr>
            <w:r w:rsidRPr="000D7081">
              <w:rPr>
                <w:rFonts w:cs="Arial"/>
                <w:b/>
                <w:sz w:val="20"/>
                <w:lang w:val="es-CO"/>
              </w:rPr>
              <w:t>TOTAL</w:t>
            </w:r>
          </w:p>
        </w:tc>
        <w:tc>
          <w:tcPr>
            <w:tcW w:w="1908" w:type="pct"/>
            <w:shd w:val="clear" w:color="auto" w:fill="auto"/>
          </w:tcPr>
          <w:p w14:paraId="4ED157B3" w14:textId="7140550F" w:rsidR="00534949" w:rsidRPr="000D7081" w:rsidRDefault="0074050A" w:rsidP="00AD70E2">
            <w:pPr>
              <w:jc w:val="center"/>
              <w:rPr>
                <w:rFonts w:cs="Arial"/>
                <w:b/>
                <w:sz w:val="20"/>
                <w:lang w:val="es-CO"/>
              </w:rPr>
            </w:pPr>
            <w:r>
              <w:rPr>
                <w:rFonts w:cs="Arial"/>
                <w:b/>
                <w:sz w:val="20"/>
                <w:lang w:val="es-CO"/>
              </w:rPr>
              <w:t>3</w:t>
            </w:r>
          </w:p>
        </w:tc>
        <w:tc>
          <w:tcPr>
            <w:tcW w:w="2057" w:type="pct"/>
            <w:shd w:val="clear" w:color="auto" w:fill="auto"/>
          </w:tcPr>
          <w:p w14:paraId="501E4AF0" w14:textId="04D26082" w:rsidR="00534949" w:rsidRPr="000D7081" w:rsidRDefault="0074050A" w:rsidP="00AD70E2">
            <w:pPr>
              <w:jc w:val="center"/>
              <w:rPr>
                <w:rFonts w:cs="Arial"/>
                <w:b/>
                <w:sz w:val="20"/>
                <w:lang w:val="es-CO"/>
              </w:rPr>
            </w:pPr>
            <w:r>
              <w:rPr>
                <w:rFonts w:cs="Arial"/>
                <w:b/>
                <w:sz w:val="20"/>
                <w:lang w:val="es-CO"/>
              </w:rPr>
              <w:t>2</w:t>
            </w:r>
          </w:p>
        </w:tc>
      </w:tr>
    </w:tbl>
    <w:p w14:paraId="7460CDCF" w14:textId="77777777" w:rsidR="0074050A" w:rsidRPr="0074050A" w:rsidRDefault="0074050A" w:rsidP="0074050A">
      <w:pPr>
        <w:pStyle w:val="Ttulo1"/>
        <w:rPr>
          <w:b w:val="0"/>
          <w:bCs/>
          <w:sz w:val="20"/>
          <w:lang w:val="es-CO"/>
        </w:rPr>
      </w:pPr>
      <w:r w:rsidRPr="0074050A">
        <w:rPr>
          <w:b w:val="0"/>
          <w:bCs/>
          <w:sz w:val="16"/>
          <w:szCs w:val="16"/>
          <w:lang w:val="es-CO"/>
        </w:rPr>
        <w:t>Fuente: Comisión Legal para la Equidad de la Mujer</w:t>
      </w:r>
    </w:p>
    <w:p w14:paraId="07BB0C23" w14:textId="7CD43777" w:rsidR="00176974" w:rsidRPr="000D7081" w:rsidRDefault="00176974" w:rsidP="00D36E5C">
      <w:pPr>
        <w:pStyle w:val="Ttulo1"/>
        <w:ind w:left="720"/>
        <w:jc w:val="center"/>
        <w:rPr>
          <w:sz w:val="20"/>
          <w:lang w:val="es-CO"/>
        </w:rPr>
      </w:pPr>
    </w:p>
    <w:p w14:paraId="56B900F1" w14:textId="639B7CC8" w:rsidR="00AD70E2" w:rsidRDefault="00AD70E2" w:rsidP="00160386">
      <w:pPr>
        <w:jc w:val="both"/>
        <w:rPr>
          <w:rFonts w:cs="Arial"/>
          <w:sz w:val="20"/>
          <w:lang w:val="es-CO"/>
        </w:rPr>
      </w:pPr>
    </w:p>
    <w:p w14:paraId="15703CB2" w14:textId="659E34F1" w:rsidR="00D74ECB" w:rsidRPr="000D7081" w:rsidRDefault="0094228B" w:rsidP="00BB497C">
      <w:pPr>
        <w:pStyle w:val="Prrafodelista"/>
        <w:numPr>
          <w:ilvl w:val="1"/>
          <w:numId w:val="1"/>
        </w:numPr>
        <w:jc w:val="both"/>
        <w:rPr>
          <w:rFonts w:cs="Arial"/>
          <w:b/>
          <w:i/>
          <w:sz w:val="20"/>
          <w:lang w:val="es-CO"/>
        </w:rPr>
      </w:pPr>
      <w:r w:rsidRPr="000D7081">
        <w:rPr>
          <w:rFonts w:cs="Arial"/>
          <w:b/>
          <w:i/>
          <w:sz w:val="20"/>
          <w:lang w:val="es-CO"/>
        </w:rPr>
        <w:t>Citaciones</w:t>
      </w:r>
      <w:r w:rsidR="006C5FED" w:rsidRPr="000D7081">
        <w:rPr>
          <w:rFonts w:cs="Arial"/>
          <w:b/>
          <w:i/>
          <w:sz w:val="20"/>
          <w:lang w:val="es-CO"/>
        </w:rPr>
        <w:t xml:space="preserve"> e invitaciones a sesiones a funcionarios y particulares</w:t>
      </w:r>
    </w:p>
    <w:p w14:paraId="1E7A43F7" w14:textId="77777777" w:rsidR="00CA22B1" w:rsidRPr="000D7081" w:rsidRDefault="00CA22B1" w:rsidP="00160386">
      <w:pPr>
        <w:jc w:val="both"/>
        <w:rPr>
          <w:rFonts w:cs="Arial"/>
          <w:sz w:val="20"/>
          <w:lang w:val="es-CO"/>
        </w:rPr>
      </w:pPr>
    </w:p>
    <w:p w14:paraId="673FFF4A" w14:textId="40A58296" w:rsidR="00F81B7E" w:rsidRPr="000D7081" w:rsidRDefault="00CA22B1" w:rsidP="00F81B7E">
      <w:pPr>
        <w:jc w:val="both"/>
        <w:rPr>
          <w:rFonts w:cs="Arial"/>
          <w:color w:val="000000"/>
          <w:sz w:val="20"/>
          <w:lang w:val="es-CO"/>
        </w:rPr>
      </w:pPr>
      <w:r w:rsidRPr="000D7081">
        <w:rPr>
          <w:rFonts w:cs="Arial"/>
          <w:color w:val="000000"/>
          <w:sz w:val="20"/>
          <w:lang w:val="es-CO"/>
        </w:rPr>
        <w:t>De conformidad con lo establecido en el</w:t>
      </w:r>
      <w:r w:rsidR="00907339" w:rsidRPr="000D7081">
        <w:rPr>
          <w:rFonts w:cs="Arial"/>
          <w:color w:val="000000"/>
          <w:sz w:val="20"/>
          <w:lang w:val="es-CO"/>
        </w:rPr>
        <w:t xml:space="preserve"> Reglamento Interno del Concejo y </w:t>
      </w:r>
      <w:r w:rsidR="00597B38" w:rsidRPr="000D7081">
        <w:rPr>
          <w:rFonts w:cs="Arial"/>
          <w:color w:val="000000"/>
          <w:sz w:val="20"/>
          <w:lang w:val="es-CO"/>
        </w:rPr>
        <w:t>la Resolución</w:t>
      </w:r>
      <w:r w:rsidR="00907339" w:rsidRPr="000D7081">
        <w:rPr>
          <w:sz w:val="20"/>
          <w:lang w:val="es-CO"/>
        </w:rPr>
        <w:t xml:space="preserve"> No.001 del 6 de febrero de 2023</w:t>
      </w:r>
      <w:r w:rsidR="00151244" w:rsidRPr="000D7081">
        <w:rPr>
          <w:sz w:val="20"/>
          <w:lang w:val="es-CO"/>
        </w:rPr>
        <w:t xml:space="preserve"> ‘’Reglamento Interno para el funcionamiento de la Comisión Legal para la Equidad de la Mujer’’</w:t>
      </w:r>
      <w:r w:rsidRPr="000D7081">
        <w:rPr>
          <w:rFonts w:cs="Arial"/>
          <w:color w:val="000000"/>
          <w:sz w:val="20"/>
          <w:lang w:val="es-CO"/>
        </w:rPr>
        <w:t xml:space="preserve"> se </w:t>
      </w:r>
      <w:r w:rsidR="00AE78E1" w:rsidRPr="000D7081">
        <w:rPr>
          <w:rFonts w:cs="Arial"/>
          <w:color w:val="000000"/>
          <w:sz w:val="20"/>
          <w:lang w:val="es-CO"/>
        </w:rPr>
        <w:t xml:space="preserve">cursaron </w:t>
      </w:r>
      <w:r w:rsidR="00D36E5C">
        <w:rPr>
          <w:rFonts w:cs="Arial"/>
          <w:color w:val="000000"/>
          <w:sz w:val="20"/>
          <w:lang w:val="es-CO"/>
        </w:rPr>
        <w:t>veintidós</w:t>
      </w:r>
      <w:r w:rsidR="00151244" w:rsidRPr="000D7081">
        <w:rPr>
          <w:rFonts w:cs="Arial"/>
          <w:color w:val="000000"/>
          <w:sz w:val="20"/>
          <w:lang w:val="es-CO"/>
        </w:rPr>
        <w:t xml:space="preserve"> </w:t>
      </w:r>
      <w:r w:rsidRPr="000D7081">
        <w:rPr>
          <w:rFonts w:cs="Arial"/>
          <w:color w:val="000000"/>
          <w:sz w:val="20"/>
          <w:lang w:val="es-CO"/>
        </w:rPr>
        <w:t>(</w:t>
      </w:r>
      <w:r w:rsidR="00D36E5C">
        <w:rPr>
          <w:rFonts w:cs="Arial"/>
          <w:color w:val="000000"/>
          <w:sz w:val="20"/>
          <w:lang w:val="es-CO"/>
        </w:rPr>
        <w:t>22</w:t>
      </w:r>
      <w:r w:rsidRPr="000D7081">
        <w:rPr>
          <w:rFonts w:cs="Arial"/>
          <w:color w:val="000000"/>
          <w:sz w:val="20"/>
          <w:lang w:val="es-CO"/>
        </w:rPr>
        <w:t xml:space="preserve">) </w:t>
      </w:r>
      <w:r w:rsidR="0058735B" w:rsidRPr="000D7081">
        <w:rPr>
          <w:rFonts w:cs="Arial"/>
          <w:color w:val="000000"/>
          <w:sz w:val="20"/>
          <w:lang w:val="es-CO"/>
        </w:rPr>
        <w:t xml:space="preserve">citaciones </w:t>
      </w:r>
      <w:r w:rsidR="00F81B7E" w:rsidRPr="000D7081">
        <w:rPr>
          <w:rFonts w:cs="Arial"/>
          <w:color w:val="000000"/>
          <w:sz w:val="20"/>
          <w:lang w:val="es-CO"/>
        </w:rPr>
        <w:t>a funcionarios de</w:t>
      </w:r>
      <w:r w:rsidR="0058735B" w:rsidRPr="000D7081">
        <w:rPr>
          <w:rFonts w:cs="Arial"/>
          <w:color w:val="000000"/>
          <w:sz w:val="20"/>
          <w:lang w:val="es-CO"/>
        </w:rPr>
        <w:t xml:space="preserve"> la Ad</w:t>
      </w:r>
      <w:r w:rsidR="00875622" w:rsidRPr="000D7081">
        <w:rPr>
          <w:rFonts w:cs="Arial"/>
          <w:color w:val="000000"/>
          <w:sz w:val="20"/>
          <w:lang w:val="es-CO"/>
        </w:rPr>
        <w:t xml:space="preserve">ministración </w:t>
      </w:r>
      <w:r w:rsidR="00D36E5C">
        <w:rPr>
          <w:rFonts w:cs="Arial"/>
          <w:color w:val="000000"/>
          <w:sz w:val="20"/>
          <w:lang w:val="es-CO"/>
        </w:rPr>
        <w:t>Distrital y veinticuatro (24</w:t>
      </w:r>
      <w:r w:rsidR="0058735B" w:rsidRPr="000D7081">
        <w:rPr>
          <w:rFonts w:cs="Arial"/>
          <w:color w:val="000000"/>
          <w:sz w:val="20"/>
          <w:lang w:val="es-CO"/>
        </w:rPr>
        <w:t xml:space="preserve">) </w:t>
      </w:r>
      <w:r w:rsidRPr="000D7081">
        <w:rPr>
          <w:rFonts w:cs="Arial"/>
          <w:color w:val="000000"/>
          <w:sz w:val="20"/>
          <w:lang w:val="es-CO"/>
        </w:rPr>
        <w:t xml:space="preserve">invitaciones </w:t>
      </w:r>
      <w:r w:rsidR="00AE5BA3" w:rsidRPr="000D7081">
        <w:rPr>
          <w:rFonts w:cs="Arial"/>
          <w:color w:val="000000"/>
          <w:sz w:val="20"/>
          <w:lang w:val="es-CO"/>
        </w:rPr>
        <w:t>a</w:t>
      </w:r>
      <w:r w:rsidR="00F81B7E" w:rsidRPr="000D7081">
        <w:rPr>
          <w:rFonts w:cs="Arial"/>
          <w:color w:val="000000"/>
          <w:sz w:val="20"/>
          <w:lang w:val="es-CO"/>
        </w:rPr>
        <w:t xml:space="preserve"> entidades y funcionarios distritales.</w:t>
      </w:r>
    </w:p>
    <w:p w14:paraId="0B3F4F52" w14:textId="4B13F56F" w:rsidR="00F81B7E" w:rsidRPr="000D7081" w:rsidRDefault="00F81B7E" w:rsidP="00160386">
      <w:pPr>
        <w:ind w:left="705" w:hanging="705"/>
        <w:jc w:val="both"/>
        <w:rPr>
          <w:rFonts w:cs="Arial"/>
          <w:sz w:val="20"/>
          <w:lang w:val="es-CO"/>
        </w:rPr>
      </w:pPr>
    </w:p>
    <w:p w14:paraId="25FC7DEE" w14:textId="7DE13B24" w:rsidR="008711CB" w:rsidRPr="000D7081" w:rsidRDefault="00320E65" w:rsidP="00160386">
      <w:pPr>
        <w:jc w:val="both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Nota: Esta información reposa en los archivos</w:t>
      </w:r>
      <w:r w:rsidR="00FF0042" w:rsidRPr="000D7081">
        <w:rPr>
          <w:rFonts w:cs="Arial"/>
          <w:sz w:val="20"/>
          <w:lang w:val="es-CO"/>
        </w:rPr>
        <w:t xml:space="preserve"> red interna </w:t>
      </w:r>
      <w:r w:rsidR="00BB497C" w:rsidRPr="000D7081">
        <w:rPr>
          <w:rFonts w:cs="Arial"/>
          <w:sz w:val="20"/>
          <w:lang w:val="es-CO"/>
        </w:rPr>
        <w:t>–</w:t>
      </w:r>
      <w:r w:rsidR="00FF0042" w:rsidRPr="000D7081">
        <w:rPr>
          <w:rFonts w:cs="Arial"/>
          <w:sz w:val="20"/>
          <w:lang w:val="es-CO"/>
        </w:rPr>
        <w:t xml:space="preserve"> </w:t>
      </w:r>
      <w:r w:rsidR="00AE1D26" w:rsidRPr="000D7081">
        <w:rPr>
          <w:rFonts w:cs="Arial"/>
          <w:sz w:val="20"/>
          <w:lang w:val="es-CO"/>
        </w:rPr>
        <w:t>Comisión Legal para la Equidad de la Mujer</w:t>
      </w:r>
      <w:r w:rsidR="00FF0042" w:rsidRPr="000D7081">
        <w:rPr>
          <w:rFonts w:cs="Arial"/>
          <w:sz w:val="20"/>
          <w:lang w:val="es-CO"/>
        </w:rPr>
        <w:t xml:space="preserve"> </w:t>
      </w:r>
      <w:r w:rsidR="00BB497C" w:rsidRPr="000D7081">
        <w:rPr>
          <w:rFonts w:cs="Arial"/>
          <w:sz w:val="20"/>
          <w:lang w:val="es-CO"/>
        </w:rPr>
        <w:t>–</w:t>
      </w:r>
      <w:r w:rsidR="00FF0042" w:rsidRPr="000D7081">
        <w:rPr>
          <w:rFonts w:cs="Arial"/>
          <w:sz w:val="20"/>
          <w:lang w:val="es-CO"/>
        </w:rPr>
        <w:t xml:space="preserve"> S:\COMISIÓN LEGAL PARA LA EQUIDAD DE LA </w:t>
      </w:r>
      <w:r w:rsidR="0058735B" w:rsidRPr="000D7081">
        <w:rPr>
          <w:rFonts w:cs="Arial"/>
          <w:sz w:val="20"/>
          <w:lang w:val="es-CO"/>
        </w:rPr>
        <w:t xml:space="preserve">MUJER\PERIODO 2020-2024\AÑO </w:t>
      </w:r>
      <w:r w:rsidR="00D36E5C">
        <w:rPr>
          <w:rFonts w:cs="Arial"/>
          <w:sz w:val="20"/>
          <w:lang w:val="es-CO"/>
        </w:rPr>
        <w:t>2025</w:t>
      </w:r>
      <w:r w:rsidR="00FF0042" w:rsidRPr="000D7081">
        <w:rPr>
          <w:rFonts w:cs="Arial"/>
          <w:sz w:val="20"/>
          <w:lang w:val="es-CO"/>
        </w:rPr>
        <w:t>.</w:t>
      </w:r>
    </w:p>
    <w:p w14:paraId="2D50B8C8" w14:textId="40C46886" w:rsidR="0074050A" w:rsidRDefault="0074050A">
      <w:pPr>
        <w:rPr>
          <w:rFonts w:cs="Arial"/>
          <w:sz w:val="20"/>
          <w:lang w:val="es-CO"/>
        </w:rPr>
      </w:pPr>
      <w:r>
        <w:rPr>
          <w:rFonts w:cs="Arial"/>
          <w:sz w:val="20"/>
          <w:lang w:val="es-CO"/>
        </w:rPr>
        <w:br w:type="page"/>
      </w:r>
    </w:p>
    <w:p w14:paraId="49EAACED" w14:textId="77777777" w:rsidR="002F1A01" w:rsidRPr="000D7081" w:rsidRDefault="002F1A01" w:rsidP="00160386">
      <w:pPr>
        <w:jc w:val="both"/>
        <w:rPr>
          <w:rFonts w:cs="Arial"/>
          <w:sz w:val="20"/>
          <w:lang w:val="es-CO"/>
        </w:rPr>
      </w:pPr>
    </w:p>
    <w:p w14:paraId="0CCDA268" w14:textId="37C2DCAC" w:rsidR="002F1A01" w:rsidRPr="000D7081" w:rsidRDefault="00702DA1" w:rsidP="00702DA1">
      <w:pPr>
        <w:pStyle w:val="Prrafodelista"/>
        <w:numPr>
          <w:ilvl w:val="0"/>
          <w:numId w:val="1"/>
        </w:numPr>
        <w:jc w:val="both"/>
        <w:rPr>
          <w:rFonts w:cs="Arial"/>
          <w:b/>
          <w:sz w:val="20"/>
          <w:lang w:val="es-CO"/>
        </w:rPr>
      </w:pPr>
      <w:r w:rsidRPr="000D7081">
        <w:rPr>
          <w:rFonts w:cs="Arial"/>
          <w:b/>
          <w:sz w:val="20"/>
          <w:lang w:val="es-CO"/>
        </w:rPr>
        <w:t xml:space="preserve">GESTION DE CONTROL POLITICO – PROPOSICIONES </w:t>
      </w:r>
    </w:p>
    <w:p w14:paraId="70944C2D" w14:textId="77777777" w:rsidR="00702DA1" w:rsidRPr="000D7081" w:rsidRDefault="00702DA1" w:rsidP="00702DA1">
      <w:pPr>
        <w:jc w:val="both"/>
        <w:rPr>
          <w:rFonts w:cs="Arial"/>
          <w:b/>
          <w:sz w:val="20"/>
          <w:lang w:val="es-CO"/>
        </w:rPr>
      </w:pPr>
      <w:bookmarkStart w:id="0" w:name="_Hlk138147450"/>
    </w:p>
    <w:p w14:paraId="68240D44" w14:textId="1E1A46EA" w:rsidR="00336723" w:rsidRPr="000D7081" w:rsidRDefault="00336723" w:rsidP="00702DA1">
      <w:pPr>
        <w:pStyle w:val="Prrafodelista"/>
        <w:numPr>
          <w:ilvl w:val="1"/>
          <w:numId w:val="1"/>
        </w:numPr>
        <w:jc w:val="both"/>
        <w:rPr>
          <w:rFonts w:cs="Arial"/>
          <w:b/>
          <w:sz w:val="20"/>
          <w:lang w:val="es-CO"/>
        </w:rPr>
      </w:pPr>
      <w:r w:rsidRPr="000D7081">
        <w:rPr>
          <w:rFonts w:cs="Arial"/>
          <w:b/>
          <w:sz w:val="20"/>
          <w:lang w:val="es-CO"/>
        </w:rPr>
        <w:t xml:space="preserve">Proposiciones debatidas: </w:t>
      </w:r>
    </w:p>
    <w:p w14:paraId="4A1DC591" w14:textId="77777777" w:rsidR="00336723" w:rsidRPr="000D7081" w:rsidRDefault="00336723" w:rsidP="00336723">
      <w:pPr>
        <w:jc w:val="both"/>
        <w:rPr>
          <w:rFonts w:cs="Arial"/>
          <w:b/>
          <w:sz w:val="20"/>
          <w:lang w:val="es-CO"/>
        </w:rPr>
      </w:pPr>
    </w:p>
    <w:p w14:paraId="733119AC" w14:textId="6F0E3BC4" w:rsidR="00336723" w:rsidRPr="000D7081" w:rsidRDefault="00336723" w:rsidP="00336723">
      <w:pPr>
        <w:jc w:val="both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 xml:space="preserve">En desarrollo del control político consagrado en los artículos 54 y s.s. del Acuerdo 741 de 2019, modificado por el artículo 11 del Acuerdo 837 de 2022, fueron debatidas en la Comisión Legal para la Equidad de la Mujer, </w:t>
      </w:r>
      <w:r w:rsidR="0074050A">
        <w:rPr>
          <w:rFonts w:cs="Arial"/>
          <w:sz w:val="20"/>
          <w:lang w:val="es-CO"/>
        </w:rPr>
        <w:t>siete</w:t>
      </w:r>
      <w:r w:rsidRPr="000D7081">
        <w:rPr>
          <w:rFonts w:cs="Arial"/>
          <w:sz w:val="20"/>
          <w:lang w:val="es-CO"/>
        </w:rPr>
        <w:t xml:space="preserve"> (</w:t>
      </w:r>
      <w:r w:rsidR="0074050A">
        <w:rPr>
          <w:rFonts w:cs="Arial"/>
          <w:sz w:val="20"/>
          <w:lang w:val="es-CO"/>
        </w:rPr>
        <w:t>7</w:t>
      </w:r>
      <w:r w:rsidRPr="000D7081">
        <w:rPr>
          <w:rFonts w:cs="Arial"/>
          <w:sz w:val="20"/>
          <w:lang w:val="es-CO"/>
        </w:rPr>
        <w:t>) proposic</w:t>
      </w:r>
      <w:r w:rsidR="0074050A">
        <w:rPr>
          <w:rFonts w:cs="Arial"/>
          <w:sz w:val="20"/>
          <w:lang w:val="es-CO"/>
        </w:rPr>
        <w:t>iones</w:t>
      </w:r>
      <w:r w:rsidRPr="000D7081">
        <w:rPr>
          <w:rFonts w:cs="Arial"/>
          <w:sz w:val="20"/>
          <w:lang w:val="es-CO"/>
        </w:rPr>
        <w:t xml:space="preserve">, como se detallan a continuación: </w:t>
      </w:r>
    </w:p>
    <w:p w14:paraId="3DB2DF0F" w14:textId="77777777" w:rsidR="00336723" w:rsidRPr="000D7081" w:rsidRDefault="00336723" w:rsidP="00336723">
      <w:pPr>
        <w:rPr>
          <w:rFonts w:cs="Arial"/>
          <w:sz w:val="20"/>
          <w:lang w:val="es-CO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569"/>
        <w:gridCol w:w="1615"/>
        <w:gridCol w:w="4100"/>
        <w:gridCol w:w="1546"/>
      </w:tblGrid>
      <w:tr w:rsidR="00336723" w:rsidRPr="0074050A" w14:paraId="09DF4376" w14:textId="77777777" w:rsidTr="0074050A">
        <w:trPr>
          <w:trHeight w:val="437"/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2241ACB" w14:textId="77777777" w:rsidR="00336723" w:rsidRPr="0074050A" w:rsidRDefault="00336723" w:rsidP="0020121D">
            <w:pPr>
              <w:jc w:val="center"/>
              <w:rPr>
                <w:rFonts w:cs="Arial"/>
                <w:b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b/>
                <w:sz w:val="18"/>
                <w:szCs w:val="18"/>
                <w:lang w:val="es-CO"/>
              </w:rPr>
              <w:t>Bancada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E249725" w14:textId="77777777" w:rsidR="00336723" w:rsidRPr="0074050A" w:rsidRDefault="00336723" w:rsidP="0020121D">
            <w:pPr>
              <w:jc w:val="center"/>
              <w:rPr>
                <w:rFonts w:cs="Arial"/>
                <w:b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b/>
                <w:sz w:val="18"/>
                <w:szCs w:val="18"/>
                <w:lang w:val="es-CO"/>
              </w:rPr>
              <w:t>Citante principal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CC71F2A" w14:textId="77777777" w:rsidR="00336723" w:rsidRPr="0074050A" w:rsidRDefault="00336723" w:rsidP="0020121D">
            <w:pPr>
              <w:jc w:val="center"/>
              <w:rPr>
                <w:rFonts w:cs="Arial"/>
                <w:b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b/>
                <w:sz w:val="18"/>
                <w:szCs w:val="18"/>
                <w:lang w:val="es-CO"/>
              </w:rPr>
              <w:t>Proposiciones debatidas</w:t>
            </w:r>
          </w:p>
          <w:p w14:paraId="6E0354FD" w14:textId="77777777" w:rsidR="00336723" w:rsidRPr="0074050A" w:rsidRDefault="00336723" w:rsidP="0020121D">
            <w:pPr>
              <w:jc w:val="center"/>
              <w:rPr>
                <w:rFonts w:cs="Arial"/>
                <w:b/>
                <w:sz w:val="18"/>
                <w:szCs w:val="18"/>
                <w:lang w:val="es-CO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0E059BC" w14:textId="77777777" w:rsidR="00336723" w:rsidRPr="0074050A" w:rsidRDefault="00336723" w:rsidP="0020121D">
            <w:pPr>
              <w:jc w:val="center"/>
              <w:rPr>
                <w:rFonts w:cs="Arial"/>
                <w:b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b/>
                <w:sz w:val="18"/>
                <w:szCs w:val="18"/>
                <w:lang w:val="es-CO"/>
              </w:rPr>
              <w:t>Total Proposiciones</w:t>
            </w:r>
          </w:p>
        </w:tc>
      </w:tr>
      <w:tr w:rsidR="00336723" w:rsidRPr="0074050A" w14:paraId="54A42FA0" w14:textId="77777777" w:rsidTr="0074050A">
        <w:trPr>
          <w:trHeight w:val="1000"/>
          <w:jc w:val="center"/>
        </w:trPr>
        <w:tc>
          <w:tcPr>
            <w:tcW w:w="0" w:type="auto"/>
            <w:vAlign w:val="center"/>
          </w:tcPr>
          <w:p w14:paraId="7EA071F8" w14:textId="6FB527D4" w:rsidR="00336723" w:rsidRPr="0074050A" w:rsidRDefault="00336723" w:rsidP="009764E4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 xml:space="preserve">Partido Político </w:t>
            </w:r>
            <w:r w:rsidR="009764E4" w:rsidRPr="0074050A">
              <w:rPr>
                <w:rFonts w:cs="Arial"/>
                <w:sz w:val="18"/>
                <w:szCs w:val="18"/>
                <w:lang w:val="es-CO"/>
              </w:rPr>
              <w:t>Alianza Verde</w:t>
            </w:r>
          </w:p>
        </w:tc>
        <w:tc>
          <w:tcPr>
            <w:tcW w:w="0" w:type="auto"/>
            <w:vAlign w:val="center"/>
          </w:tcPr>
          <w:p w14:paraId="406BB57B" w14:textId="2CD57A06" w:rsidR="009764E4" w:rsidRPr="0074050A" w:rsidRDefault="000D7081" w:rsidP="009764E4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 xml:space="preserve">H.C. </w:t>
            </w:r>
            <w:r w:rsidR="009764E4" w:rsidRPr="0074050A">
              <w:rPr>
                <w:rFonts w:cs="Arial"/>
                <w:sz w:val="18"/>
                <w:szCs w:val="18"/>
                <w:lang w:val="es-CO"/>
              </w:rPr>
              <w:t>Andrés Leandro Castellanos Serrano.</w:t>
            </w:r>
          </w:p>
          <w:p w14:paraId="3F8DFDC6" w14:textId="7B014E4D" w:rsidR="00336723" w:rsidRPr="0074050A" w:rsidRDefault="00336723" w:rsidP="000D7081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</w:p>
        </w:tc>
        <w:tc>
          <w:tcPr>
            <w:tcW w:w="0" w:type="auto"/>
            <w:vAlign w:val="center"/>
          </w:tcPr>
          <w:p w14:paraId="3ABCD2A0" w14:textId="6213C62B" w:rsidR="0020121D" w:rsidRPr="0074050A" w:rsidRDefault="00336723" w:rsidP="007625F0">
            <w:pPr>
              <w:suppressAutoHyphens/>
              <w:jc w:val="both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b/>
                <w:sz w:val="18"/>
                <w:szCs w:val="18"/>
                <w:lang w:val="es-CO"/>
              </w:rPr>
              <w:t>Proposición No.</w:t>
            </w:r>
            <w:r w:rsidR="009764E4" w:rsidRPr="0074050A">
              <w:rPr>
                <w:rFonts w:cs="Arial"/>
                <w:b/>
                <w:sz w:val="18"/>
                <w:szCs w:val="18"/>
                <w:lang w:val="es-CO"/>
              </w:rPr>
              <w:t xml:space="preserve"> 709 de 2024:</w:t>
            </w:r>
            <w:r w:rsidR="009764E4" w:rsidRPr="0074050A">
              <w:rPr>
                <w:rFonts w:cs="Arial"/>
                <w:sz w:val="18"/>
                <w:szCs w:val="18"/>
                <w:lang w:val="es-CO"/>
              </w:rPr>
              <w:t xml:space="preserve"> “Explotación Sexual Comercial de niños, niñas y adolescentes en Bogotá”.</w:t>
            </w:r>
          </w:p>
        </w:tc>
        <w:tc>
          <w:tcPr>
            <w:tcW w:w="0" w:type="auto"/>
            <w:vAlign w:val="center"/>
          </w:tcPr>
          <w:p w14:paraId="78E915F2" w14:textId="77777777" w:rsidR="00336723" w:rsidRPr="0074050A" w:rsidRDefault="00336723" w:rsidP="0020121D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</w:p>
          <w:p w14:paraId="20FBCC3E" w14:textId="77777777" w:rsidR="00336723" w:rsidRPr="0074050A" w:rsidRDefault="00336723" w:rsidP="0020121D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</w:p>
          <w:p w14:paraId="76D72C94" w14:textId="0BB4A630" w:rsidR="00336723" w:rsidRPr="0074050A" w:rsidRDefault="007625F0" w:rsidP="0020121D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>1</w:t>
            </w:r>
          </w:p>
          <w:p w14:paraId="2D208BE9" w14:textId="0F8C74D2" w:rsidR="00336723" w:rsidRPr="0074050A" w:rsidRDefault="00336723" w:rsidP="007625F0">
            <w:pPr>
              <w:suppressAutoHyphens/>
              <w:rPr>
                <w:rFonts w:cs="Arial"/>
                <w:sz w:val="18"/>
                <w:szCs w:val="18"/>
                <w:lang w:val="es-CO"/>
              </w:rPr>
            </w:pPr>
          </w:p>
        </w:tc>
      </w:tr>
      <w:tr w:rsidR="009764E4" w:rsidRPr="0074050A" w14:paraId="626FDB22" w14:textId="77777777" w:rsidTr="0074050A">
        <w:trPr>
          <w:trHeight w:val="976"/>
          <w:jc w:val="center"/>
        </w:trPr>
        <w:tc>
          <w:tcPr>
            <w:tcW w:w="0" w:type="auto"/>
            <w:vAlign w:val="center"/>
          </w:tcPr>
          <w:p w14:paraId="25D3D285" w14:textId="7F25C22A" w:rsidR="009764E4" w:rsidRPr="0074050A" w:rsidRDefault="009764E4" w:rsidP="009764E4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>Partido Político MIRA</w:t>
            </w:r>
          </w:p>
        </w:tc>
        <w:tc>
          <w:tcPr>
            <w:tcW w:w="0" w:type="auto"/>
            <w:vAlign w:val="center"/>
          </w:tcPr>
          <w:p w14:paraId="4A3FF070" w14:textId="3A35047D" w:rsidR="009764E4" w:rsidRPr="0074050A" w:rsidRDefault="009764E4" w:rsidP="009764E4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>H.C. Samir Bedoya Piraquive.</w:t>
            </w:r>
          </w:p>
        </w:tc>
        <w:tc>
          <w:tcPr>
            <w:tcW w:w="0" w:type="auto"/>
            <w:vAlign w:val="center"/>
          </w:tcPr>
          <w:p w14:paraId="11F7D467" w14:textId="51A9B5CC" w:rsidR="009764E4" w:rsidRPr="0074050A" w:rsidRDefault="009764E4" w:rsidP="007625F0">
            <w:pPr>
              <w:suppressAutoHyphens/>
              <w:jc w:val="both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b/>
                <w:sz w:val="18"/>
                <w:szCs w:val="18"/>
                <w:lang w:val="es-CO"/>
              </w:rPr>
              <w:t>Proposición No. 723 de 2024</w:t>
            </w:r>
            <w:r w:rsidRPr="0074050A">
              <w:rPr>
                <w:rFonts w:cs="Arial"/>
                <w:sz w:val="18"/>
                <w:szCs w:val="18"/>
                <w:lang w:val="es-CO"/>
              </w:rPr>
              <w:t>: “Explotación Sexual de niños, niñas y adolescentes en Bogotá”.</w:t>
            </w:r>
          </w:p>
        </w:tc>
        <w:tc>
          <w:tcPr>
            <w:tcW w:w="0" w:type="auto"/>
            <w:vAlign w:val="center"/>
          </w:tcPr>
          <w:p w14:paraId="6B9C337B" w14:textId="48DACE1C" w:rsidR="009764E4" w:rsidRPr="0074050A" w:rsidRDefault="007625F0" w:rsidP="0020121D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>1</w:t>
            </w:r>
          </w:p>
        </w:tc>
      </w:tr>
      <w:tr w:rsidR="009764E4" w:rsidRPr="0074050A" w14:paraId="0BEDBBFD" w14:textId="77777777" w:rsidTr="0074050A">
        <w:trPr>
          <w:trHeight w:val="1693"/>
          <w:jc w:val="center"/>
        </w:trPr>
        <w:tc>
          <w:tcPr>
            <w:tcW w:w="0" w:type="auto"/>
            <w:vAlign w:val="center"/>
          </w:tcPr>
          <w:p w14:paraId="25F3A5A5" w14:textId="6A1983EF" w:rsidR="009764E4" w:rsidRPr="0074050A" w:rsidRDefault="009764E4" w:rsidP="009764E4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 xml:space="preserve">Partido Político Centro Democrático </w:t>
            </w:r>
          </w:p>
        </w:tc>
        <w:tc>
          <w:tcPr>
            <w:tcW w:w="0" w:type="auto"/>
            <w:vAlign w:val="center"/>
          </w:tcPr>
          <w:p w14:paraId="0F267C18" w14:textId="318D6254" w:rsidR="009764E4" w:rsidRPr="0074050A" w:rsidRDefault="009764E4" w:rsidP="009764E4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>H.C. Andrés Barrios Bernal.</w:t>
            </w:r>
          </w:p>
        </w:tc>
        <w:tc>
          <w:tcPr>
            <w:tcW w:w="0" w:type="auto"/>
            <w:vAlign w:val="center"/>
          </w:tcPr>
          <w:p w14:paraId="657668C4" w14:textId="6370F034" w:rsidR="009764E4" w:rsidRPr="0074050A" w:rsidRDefault="009764E4" w:rsidP="009764E4">
            <w:pPr>
              <w:suppressAutoHyphens/>
              <w:jc w:val="both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b/>
                <w:sz w:val="18"/>
                <w:szCs w:val="18"/>
                <w:lang w:val="es-CO"/>
              </w:rPr>
              <w:t>Proposición No. 978 de 2024</w:t>
            </w:r>
            <w:r w:rsidRPr="0074050A">
              <w:rPr>
                <w:rFonts w:cs="Arial"/>
                <w:sz w:val="18"/>
                <w:szCs w:val="18"/>
                <w:lang w:val="es-CO"/>
              </w:rPr>
              <w:t>: Plan para la prevención y el desmantelamiento de redes del delito de explotación sexual comercial de niñas, niños y adolescentes (ESCNNA) del Plan</w:t>
            </w:r>
          </w:p>
          <w:p w14:paraId="52734D54" w14:textId="3ED10BF6" w:rsidR="009764E4" w:rsidRPr="0074050A" w:rsidRDefault="009764E4" w:rsidP="009764E4">
            <w:pPr>
              <w:suppressAutoHyphens/>
              <w:jc w:val="both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>Distrital de Desarrollo “Bogotá Camina Segura” en el Barrio Santa Fe en la Localidad de los Mártires.</w:t>
            </w:r>
          </w:p>
        </w:tc>
        <w:tc>
          <w:tcPr>
            <w:tcW w:w="0" w:type="auto"/>
            <w:vAlign w:val="center"/>
          </w:tcPr>
          <w:p w14:paraId="2C6A7A97" w14:textId="2E048C63" w:rsidR="009764E4" w:rsidRPr="0074050A" w:rsidRDefault="007625F0" w:rsidP="0020121D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>1</w:t>
            </w:r>
          </w:p>
        </w:tc>
      </w:tr>
      <w:tr w:rsidR="007625F0" w:rsidRPr="0074050A" w14:paraId="03B87DF3" w14:textId="77777777" w:rsidTr="0074050A">
        <w:trPr>
          <w:trHeight w:val="1030"/>
          <w:jc w:val="center"/>
        </w:trPr>
        <w:tc>
          <w:tcPr>
            <w:tcW w:w="0" w:type="auto"/>
            <w:vAlign w:val="center"/>
          </w:tcPr>
          <w:p w14:paraId="0B134130" w14:textId="5BFB94E2" w:rsidR="007625F0" w:rsidRPr="0074050A" w:rsidRDefault="007625F0" w:rsidP="009764E4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>Partido Político Liberal Colombiano</w:t>
            </w:r>
          </w:p>
        </w:tc>
        <w:tc>
          <w:tcPr>
            <w:tcW w:w="0" w:type="auto"/>
            <w:vAlign w:val="center"/>
          </w:tcPr>
          <w:p w14:paraId="7CB87F4A" w14:textId="6744FA31" w:rsidR="007625F0" w:rsidRPr="0074050A" w:rsidRDefault="007625F0" w:rsidP="009764E4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>H.C. Clara Lucía Sandoval Moreno</w:t>
            </w:r>
          </w:p>
        </w:tc>
        <w:tc>
          <w:tcPr>
            <w:tcW w:w="0" w:type="auto"/>
            <w:vAlign w:val="center"/>
          </w:tcPr>
          <w:p w14:paraId="4CF82435" w14:textId="7F574AB3" w:rsidR="007625F0" w:rsidRPr="0074050A" w:rsidRDefault="007625F0" w:rsidP="009764E4">
            <w:pPr>
              <w:suppressAutoHyphens/>
              <w:jc w:val="both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b/>
                <w:sz w:val="18"/>
                <w:szCs w:val="18"/>
                <w:lang w:val="es-CO"/>
              </w:rPr>
              <w:t>Proposición No. 258 de 202</w:t>
            </w:r>
            <w:r w:rsidRPr="0074050A">
              <w:rPr>
                <w:rFonts w:cs="Arial"/>
                <w:sz w:val="18"/>
                <w:szCs w:val="18"/>
                <w:lang w:val="es-CO"/>
              </w:rPr>
              <w:t>5: Estudios WEB CAM y explotación sexual de niñas, niños y adolescentes.</w:t>
            </w:r>
          </w:p>
        </w:tc>
        <w:tc>
          <w:tcPr>
            <w:tcW w:w="0" w:type="auto"/>
            <w:vAlign w:val="center"/>
          </w:tcPr>
          <w:p w14:paraId="6691D580" w14:textId="11084503" w:rsidR="007625F0" w:rsidRPr="0074050A" w:rsidRDefault="007625F0" w:rsidP="0020121D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>1</w:t>
            </w:r>
          </w:p>
        </w:tc>
      </w:tr>
      <w:tr w:rsidR="0074050A" w:rsidRPr="0074050A" w14:paraId="1A13FBA7" w14:textId="77777777" w:rsidTr="0074050A">
        <w:trPr>
          <w:trHeight w:val="1030"/>
          <w:jc w:val="center"/>
        </w:trPr>
        <w:tc>
          <w:tcPr>
            <w:tcW w:w="0" w:type="auto"/>
            <w:vAlign w:val="center"/>
          </w:tcPr>
          <w:p w14:paraId="44904BDE" w14:textId="391F329E" w:rsidR="0074050A" w:rsidRPr="0074050A" w:rsidRDefault="0074050A" w:rsidP="009764E4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>
              <w:rPr>
                <w:rFonts w:cs="Arial"/>
                <w:sz w:val="18"/>
                <w:szCs w:val="18"/>
                <w:lang w:val="es-CO"/>
              </w:rPr>
              <w:t>Partido Político Liberal Colombiano</w:t>
            </w:r>
          </w:p>
        </w:tc>
        <w:tc>
          <w:tcPr>
            <w:tcW w:w="0" w:type="auto"/>
            <w:vAlign w:val="center"/>
          </w:tcPr>
          <w:p w14:paraId="6EBB5F49" w14:textId="79C3FB37" w:rsidR="0074050A" w:rsidRPr="0074050A" w:rsidRDefault="0074050A" w:rsidP="009764E4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>H.C. Clara Lucía Sandoval Moreno</w:t>
            </w:r>
          </w:p>
        </w:tc>
        <w:tc>
          <w:tcPr>
            <w:tcW w:w="0" w:type="auto"/>
            <w:vAlign w:val="center"/>
          </w:tcPr>
          <w:p w14:paraId="254352FB" w14:textId="725C150E" w:rsidR="0074050A" w:rsidRPr="0074050A" w:rsidRDefault="0074050A" w:rsidP="009764E4">
            <w:pPr>
              <w:suppressAutoHyphens/>
              <w:jc w:val="both"/>
              <w:rPr>
                <w:rFonts w:cs="Arial"/>
                <w:bCs/>
                <w:sz w:val="18"/>
                <w:szCs w:val="18"/>
                <w:lang w:val="es-CO"/>
              </w:rPr>
            </w:pPr>
            <w:r>
              <w:rPr>
                <w:rFonts w:cs="Arial"/>
                <w:b/>
                <w:sz w:val="18"/>
                <w:szCs w:val="18"/>
                <w:lang w:val="es-CO"/>
              </w:rPr>
              <w:t xml:space="preserve">Proposición No. 558 de 2025: </w:t>
            </w:r>
            <w:r>
              <w:rPr>
                <w:rFonts w:cs="Arial"/>
                <w:bCs/>
                <w:sz w:val="18"/>
                <w:szCs w:val="18"/>
                <w:lang w:val="es-CO"/>
              </w:rPr>
              <w:t>autonomía económica de las mujeres</w:t>
            </w:r>
          </w:p>
        </w:tc>
        <w:tc>
          <w:tcPr>
            <w:tcW w:w="0" w:type="auto"/>
            <w:vAlign w:val="center"/>
          </w:tcPr>
          <w:p w14:paraId="22D32A8C" w14:textId="51A0A41C" w:rsidR="0074050A" w:rsidRPr="0074050A" w:rsidRDefault="0074050A" w:rsidP="0020121D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>
              <w:rPr>
                <w:rFonts w:cs="Arial"/>
                <w:sz w:val="18"/>
                <w:szCs w:val="18"/>
                <w:lang w:val="es-CO"/>
              </w:rPr>
              <w:t>1</w:t>
            </w:r>
          </w:p>
        </w:tc>
      </w:tr>
      <w:tr w:rsidR="0074050A" w:rsidRPr="0074050A" w14:paraId="4D1E93C1" w14:textId="77777777" w:rsidTr="0074050A">
        <w:trPr>
          <w:trHeight w:val="1030"/>
          <w:jc w:val="center"/>
        </w:trPr>
        <w:tc>
          <w:tcPr>
            <w:tcW w:w="0" w:type="auto"/>
            <w:vAlign w:val="center"/>
          </w:tcPr>
          <w:p w14:paraId="30A63E94" w14:textId="3C0E2408" w:rsidR="0074050A" w:rsidRDefault="0074050A" w:rsidP="0074050A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>Partido Político MIRA</w:t>
            </w:r>
          </w:p>
        </w:tc>
        <w:tc>
          <w:tcPr>
            <w:tcW w:w="0" w:type="auto"/>
            <w:vAlign w:val="center"/>
          </w:tcPr>
          <w:p w14:paraId="74BB6EA8" w14:textId="0589156F" w:rsidR="0074050A" w:rsidRPr="0074050A" w:rsidRDefault="0074050A" w:rsidP="0074050A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>H.C. Samir Bedoya Piraquive.</w:t>
            </w:r>
          </w:p>
        </w:tc>
        <w:tc>
          <w:tcPr>
            <w:tcW w:w="0" w:type="auto"/>
            <w:vAlign w:val="center"/>
          </w:tcPr>
          <w:p w14:paraId="55911A64" w14:textId="438A43DE" w:rsidR="0074050A" w:rsidRPr="0074050A" w:rsidRDefault="0074050A" w:rsidP="0074050A">
            <w:pPr>
              <w:suppressAutoHyphens/>
              <w:jc w:val="both"/>
              <w:rPr>
                <w:rFonts w:cs="Arial"/>
                <w:bCs/>
                <w:sz w:val="18"/>
                <w:szCs w:val="18"/>
                <w:lang w:val="es-CO"/>
              </w:rPr>
            </w:pPr>
            <w:r>
              <w:rPr>
                <w:rFonts w:cs="Arial"/>
                <w:b/>
                <w:sz w:val="18"/>
                <w:szCs w:val="18"/>
                <w:lang w:val="es-CO"/>
              </w:rPr>
              <w:t xml:space="preserve">Proposición No. 170 de 2025: </w:t>
            </w:r>
            <w:r>
              <w:rPr>
                <w:rFonts w:cs="Arial"/>
                <w:bCs/>
                <w:sz w:val="18"/>
                <w:szCs w:val="18"/>
                <w:lang w:val="es-CO"/>
              </w:rPr>
              <w:t>Seguimiento al Acuerdo 819 de 2021- Emprendimiento de Mujeres</w:t>
            </w:r>
          </w:p>
        </w:tc>
        <w:tc>
          <w:tcPr>
            <w:tcW w:w="0" w:type="auto"/>
            <w:vAlign w:val="center"/>
          </w:tcPr>
          <w:p w14:paraId="3AAE55CE" w14:textId="2A5A7F3B" w:rsidR="0074050A" w:rsidRDefault="0074050A" w:rsidP="0074050A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>
              <w:rPr>
                <w:rFonts w:cs="Arial"/>
                <w:sz w:val="18"/>
                <w:szCs w:val="18"/>
                <w:lang w:val="es-CO"/>
              </w:rPr>
              <w:t>1</w:t>
            </w:r>
          </w:p>
        </w:tc>
      </w:tr>
      <w:tr w:rsidR="0074050A" w:rsidRPr="0074050A" w14:paraId="3CA451D2" w14:textId="77777777" w:rsidTr="0074050A">
        <w:trPr>
          <w:trHeight w:val="144"/>
          <w:jc w:val="center"/>
        </w:trPr>
        <w:tc>
          <w:tcPr>
            <w:tcW w:w="0" w:type="auto"/>
            <w:gridSpan w:val="3"/>
            <w:vAlign w:val="center"/>
          </w:tcPr>
          <w:p w14:paraId="609D9E39" w14:textId="77777777" w:rsidR="0074050A" w:rsidRPr="0074050A" w:rsidRDefault="0074050A" w:rsidP="0074050A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 w:rsidRPr="0074050A">
              <w:rPr>
                <w:rFonts w:cs="Arial"/>
                <w:sz w:val="18"/>
                <w:szCs w:val="18"/>
                <w:lang w:val="es-CO"/>
              </w:rPr>
              <w:t>Total proposiciones debatidas</w:t>
            </w:r>
          </w:p>
        </w:tc>
        <w:tc>
          <w:tcPr>
            <w:tcW w:w="0" w:type="auto"/>
            <w:vAlign w:val="center"/>
          </w:tcPr>
          <w:p w14:paraId="19CBDB2F" w14:textId="789CDACD" w:rsidR="0074050A" w:rsidRPr="0074050A" w:rsidRDefault="0074050A" w:rsidP="0074050A">
            <w:pPr>
              <w:suppressAutoHyphens/>
              <w:jc w:val="center"/>
              <w:rPr>
                <w:rFonts w:cs="Arial"/>
                <w:sz w:val="18"/>
                <w:szCs w:val="18"/>
                <w:lang w:val="es-CO"/>
              </w:rPr>
            </w:pPr>
            <w:r>
              <w:rPr>
                <w:rFonts w:cs="Arial"/>
                <w:sz w:val="18"/>
                <w:szCs w:val="18"/>
                <w:lang w:val="es-CO"/>
              </w:rPr>
              <w:t>6</w:t>
            </w:r>
          </w:p>
        </w:tc>
      </w:tr>
    </w:tbl>
    <w:p w14:paraId="6AF71D59" w14:textId="48E06B18" w:rsidR="00336723" w:rsidRPr="0074050A" w:rsidRDefault="0074050A" w:rsidP="0074050A">
      <w:pPr>
        <w:rPr>
          <w:rFonts w:cs="Arial"/>
          <w:sz w:val="16"/>
          <w:szCs w:val="16"/>
          <w:lang w:val="es-CO"/>
        </w:rPr>
      </w:pPr>
      <w:r w:rsidRPr="0074050A">
        <w:rPr>
          <w:sz w:val="16"/>
          <w:szCs w:val="16"/>
          <w:lang w:val="es-CO"/>
        </w:rPr>
        <w:t>Fuente: Comisión Legal para la Equidad de la Mujer</w:t>
      </w:r>
    </w:p>
    <w:p w14:paraId="5D4C2A32" w14:textId="77777777" w:rsidR="0008230B" w:rsidRPr="000D7081" w:rsidRDefault="0008230B" w:rsidP="00336723">
      <w:pPr>
        <w:jc w:val="center"/>
        <w:rPr>
          <w:rFonts w:cs="Arial"/>
          <w:sz w:val="20"/>
          <w:lang w:val="es-CO"/>
        </w:rPr>
      </w:pPr>
    </w:p>
    <w:p w14:paraId="679B4DEB" w14:textId="2F0651D8" w:rsidR="00336723" w:rsidRPr="000D7081" w:rsidRDefault="00336723" w:rsidP="00A0538C">
      <w:pPr>
        <w:pStyle w:val="Prrafodelista"/>
        <w:numPr>
          <w:ilvl w:val="1"/>
          <w:numId w:val="1"/>
        </w:numPr>
        <w:rPr>
          <w:rFonts w:cs="Arial"/>
          <w:b/>
          <w:sz w:val="20"/>
          <w:lang w:val="es-CO"/>
        </w:rPr>
      </w:pPr>
      <w:r w:rsidRPr="000D7081">
        <w:rPr>
          <w:rFonts w:cs="Arial"/>
          <w:b/>
          <w:sz w:val="20"/>
          <w:lang w:val="es-CO"/>
        </w:rPr>
        <w:t>Proposiciones aprobadas</w:t>
      </w:r>
    </w:p>
    <w:p w14:paraId="4C091214" w14:textId="77777777" w:rsidR="00336723" w:rsidRPr="000D7081" w:rsidRDefault="00336723" w:rsidP="00336723">
      <w:pPr>
        <w:rPr>
          <w:rFonts w:cs="Arial"/>
          <w:sz w:val="20"/>
          <w:lang w:val="es-CO"/>
        </w:rPr>
      </w:pPr>
    </w:p>
    <w:p w14:paraId="13075DB6" w14:textId="2C05DC0A" w:rsidR="00336723" w:rsidRDefault="00336723" w:rsidP="00336723">
      <w:pPr>
        <w:jc w:val="both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 xml:space="preserve">En desarrollo del control político consagrado en los artículos 52 y 53 del Acuerdo 741 de 2019, fue aprobada en la Comisión Legal Para la Equidad de la Mujer, </w:t>
      </w:r>
      <w:r w:rsidR="005A657E">
        <w:rPr>
          <w:rFonts w:cs="Arial"/>
          <w:sz w:val="20"/>
          <w:lang w:val="es-CO"/>
        </w:rPr>
        <w:t>durante el primer semestre dos (2) proposiciones,</w:t>
      </w:r>
      <w:r w:rsidRPr="000D7081">
        <w:rPr>
          <w:rFonts w:cs="Arial"/>
          <w:sz w:val="20"/>
          <w:lang w:val="es-CO"/>
        </w:rPr>
        <w:t xml:space="preserve"> como se detalla a continuación: </w:t>
      </w:r>
    </w:p>
    <w:p w14:paraId="61E5F641" w14:textId="0CC5F95D" w:rsidR="00DB1FDB" w:rsidRDefault="00DB1FDB" w:rsidP="00336723">
      <w:pPr>
        <w:jc w:val="both"/>
        <w:rPr>
          <w:rFonts w:cs="Arial"/>
          <w:sz w:val="20"/>
          <w:lang w:val="es-CO"/>
        </w:rPr>
      </w:pPr>
    </w:p>
    <w:tbl>
      <w:tblPr>
        <w:tblStyle w:val="Tablaconcuadrcula"/>
        <w:tblW w:w="0" w:type="auto"/>
        <w:tblInd w:w="839" w:type="dxa"/>
        <w:tblLook w:val="04A0" w:firstRow="1" w:lastRow="0" w:firstColumn="1" w:lastColumn="0" w:noHBand="0" w:noVBand="1"/>
      </w:tblPr>
      <w:tblGrid>
        <w:gridCol w:w="909"/>
        <w:gridCol w:w="3291"/>
        <w:gridCol w:w="2929"/>
      </w:tblGrid>
      <w:tr w:rsidR="00336723" w:rsidRPr="000D7081" w14:paraId="68A6884E" w14:textId="77777777" w:rsidTr="00E2722E">
        <w:trPr>
          <w:trHeight w:val="527"/>
        </w:trPr>
        <w:tc>
          <w:tcPr>
            <w:tcW w:w="909" w:type="dxa"/>
            <w:shd w:val="clear" w:color="auto" w:fill="D9D9D9" w:themeFill="background1" w:themeFillShade="D9"/>
          </w:tcPr>
          <w:p w14:paraId="2F2383F2" w14:textId="77777777" w:rsidR="00336723" w:rsidRPr="000D7081" w:rsidRDefault="00336723" w:rsidP="00E2722E">
            <w:pPr>
              <w:suppressAutoHyphens/>
              <w:jc w:val="center"/>
              <w:rPr>
                <w:rFonts w:cs="Arial"/>
                <w:sz w:val="20"/>
                <w:lang w:val="es-CO"/>
              </w:rPr>
            </w:pPr>
          </w:p>
          <w:p w14:paraId="0089B488" w14:textId="77777777" w:rsidR="00336723" w:rsidRPr="000D7081" w:rsidRDefault="00336723" w:rsidP="00E2722E">
            <w:pPr>
              <w:suppressAutoHyphens/>
              <w:jc w:val="center"/>
              <w:rPr>
                <w:rFonts w:cs="Arial"/>
                <w:b/>
                <w:sz w:val="20"/>
                <w:lang w:val="es-CO"/>
              </w:rPr>
            </w:pPr>
            <w:r w:rsidRPr="000D7081">
              <w:rPr>
                <w:rFonts w:cs="Arial"/>
                <w:b/>
                <w:sz w:val="20"/>
                <w:lang w:val="es-CO"/>
              </w:rPr>
              <w:t xml:space="preserve">No. </w:t>
            </w:r>
          </w:p>
        </w:tc>
        <w:tc>
          <w:tcPr>
            <w:tcW w:w="3291" w:type="dxa"/>
            <w:shd w:val="clear" w:color="auto" w:fill="D9D9D9" w:themeFill="background1" w:themeFillShade="D9"/>
          </w:tcPr>
          <w:p w14:paraId="3DDF822C" w14:textId="77777777" w:rsidR="00336723" w:rsidRPr="000D7081" w:rsidRDefault="00336723" w:rsidP="00E2722E">
            <w:pPr>
              <w:suppressAutoHyphens/>
              <w:jc w:val="center"/>
              <w:rPr>
                <w:rFonts w:cs="Arial"/>
                <w:b/>
                <w:sz w:val="20"/>
                <w:lang w:val="es-CO"/>
              </w:rPr>
            </w:pPr>
          </w:p>
          <w:p w14:paraId="4291B7BD" w14:textId="77777777" w:rsidR="00336723" w:rsidRPr="000D7081" w:rsidRDefault="00336723" w:rsidP="00E2722E">
            <w:pPr>
              <w:suppressAutoHyphens/>
              <w:jc w:val="center"/>
              <w:rPr>
                <w:rFonts w:cs="Arial"/>
                <w:b/>
                <w:sz w:val="20"/>
                <w:lang w:val="es-CO"/>
              </w:rPr>
            </w:pPr>
            <w:r w:rsidRPr="000D7081">
              <w:rPr>
                <w:rFonts w:cs="Arial"/>
                <w:b/>
                <w:sz w:val="20"/>
                <w:lang w:val="es-CO"/>
              </w:rPr>
              <w:t>Bancada</w:t>
            </w:r>
          </w:p>
        </w:tc>
        <w:tc>
          <w:tcPr>
            <w:tcW w:w="2929" w:type="dxa"/>
            <w:shd w:val="clear" w:color="auto" w:fill="D9D9D9" w:themeFill="background1" w:themeFillShade="D9"/>
          </w:tcPr>
          <w:p w14:paraId="6B42A639" w14:textId="77777777" w:rsidR="00336723" w:rsidRPr="000D7081" w:rsidRDefault="00336723" w:rsidP="00E2722E">
            <w:pPr>
              <w:suppressAutoHyphens/>
              <w:jc w:val="center"/>
              <w:rPr>
                <w:rFonts w:cs="Arial"/>
                <w:b/>
                <w:sz w:val="20"/>
                <w:lang w:val="es-CO"/>
              </w:rPr>
            </w:pPr>
          </w:p>
          <w:p w14:paraId="76EFCD5E" w14:textId="77777777" w:rsidR="00336723" w:rsidRPr="000D7081" w:rsidRDefault="00336723" w:rsidP="00E2722E">
            <w:pPr>
              <w:suppressAutoHyphens/>
              <w:jc w:val="center"/>
              <w:rPr>
                <w:rFonts w:cs="Arial"/>
                <w:b/>
                <w:sz w:val="20"/>
                <w:lang w:val="es-CO"/>
              </w:rPr>
            </w:pPr>
            <w:r w:rsidRPr="000D7081">
              <w:rPr>
                <w:rFonts w:cs="Arial"/>
                <w:b/>
                <w:sz w:val="20"/>
                <w:lang w:val="es-CO"/>
              </w:rPr>
              <w:t>Proposiciones aprobadas</w:t>
            </w:r>
          </w:p>
        </w:tc>
      </w:tr>
      <w:tr w:rsidR="00336723" w:rsidRPr="000D7081" w14:paraId="3079C8B1" w14:textId="77777777" w:rsidTr="00E2722E">
        <w:trPr>
          <w:trHeight w:val="266"/>
        </w:trPr>
        <w:tc>
          <w:tcPr>
            <w:tcW w:w="909" w:type="dxa"/>
          </w:tcPr>
          <w:p w14:paraId="57C80D99" w14:textId="77777777" w:rsidR="00336723" w:rsidRPr="000D7081" w:rsidRDefault="00336723" w:rsidP="00E2722E">
            <w:pPr>
              <w:suppressAutoHyphens/>
              <w:jc w:val="center"/>
              <w:rPr>
                <w:rFonts w:cs="Arial"/>
                <w:sz w:val="20"/>
                <w:lang w:val="es-CO"/>
              </w:rPr>
            </w:pPr>
            <w:r w:rsidRPr="000D7081">
              <w:rPr>
                <w:rFonts w:cs="Arial"/>
                <w:sz w:val="20"/>
                <w:lang w:val="es-CO"/>
              </w:rPr>
              <w:t>1</w:t>
            </w:r>
          </w:p>
        </w:tc>
        <w:tc>
          <w:tcPr>
            <w:tcW w:w="3291" w:type="dxa"/>
          </w:tcPr>
          <w:p w14:paraId="30BE8AB0" w14:textId="754BA526" w:rsidR="00336723" w:rsidRPr="000D7081" w:rsidRDefault="00336723" w:rsidP="005A657E">
            <w:pPr>
              <w:suppressAutoHyphens/>
              <w:jc w:val="center"/>
              <w:rPr>
                <w:rFonts w:cs="Arial"/>
                <w:sz w:val="20"/>
                <w:lang w:val="es-CO"/>
              </w:rPr>
            </w:pPr>
            <w:r w:rsidRPr="000D7081">
              <w:rPr>
                <w:rFonts w:cs="Arial"/>
                <w:sz w:val="20"/>
                <w:lang w:val="es-CO"/>
              </w:rPr>
              <w:t xml:space="preserve">Partido </w:t>
            </w:r>
            <w:r w:rsidR="005A657E">
              <w:rPr>
                <w:rFonts w:cs="Arial"/>
                <w:sz w:val="20"/>
                <w:lang w:val="es-CO"/>
              </w:rPr>
              <w:t>MIRA</w:t>
            </w:r>
          </w:p>
        </w:tc>
        <w:tc>
          <w:tcPr>
            <w:tcW w:w="2929" w:type="dxa"/>
          </w:tcPr>
          <w:p w14:paraId="18DB4F31" w14:textId="77777777" w:rsidR="00336723" w:rsidRPr="000D7081" w:rsidRDefault="00336723" w:rsidP="00E2722E">
            <w:pPr>
              <w:suppressAutoHyphens/>
              <w:jc w:val="center"/>
              <w:rPr>
                <w:rFonts w:cs="Arial"/>
                <w:sz w:val="20"/>
                <w:lang w:val="es-CO"/>
              </w:rPr>
            </w:pPr>
            <w:r w:rsidRPr="000D7081">
              <w:rPr>
                <w:rFonts w:cs="Arial"/>
                <w:sz w:val="20"/>
                <w:lang w:val="es-CO"/>
              </w:rPr>
              <w:t>1</w:t>
            </w:r>
          </w:p>
        </w:tc>
      </w:tr>
      <w:tr w:rsidR="005A657E" w:rsidRPr="000D7081" w14:paraId="77AEB1CA" w14:textId="77777777" w:rsidTr="00E2722E">
        <w:trPr>
          <w:trHeight w:val="266"/>
        </w:trPr>
        <w:tc>
          <w:tcPr>
            <w:tcW w:w="909" w:type="dxa"/>
          </w:tcPr>
          <w:p w14:paraId="292079F4" w14:textId="14AAD2BB" w:rsidR="005A657E" w:rsidRPr="000D7081" w:rsidRDefault="005A657E" w:rsidP="00E2722E">
            <w:pPr>
              <w:suppressAutoHyphens/>
              <w:jc w:val="center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2</w:t>
            </w:r>
          </w:p>
        </w:tc>
        <w:tc>
          <w:tcPr>
            <w:tcW w:w="3291" w:type="dxa"/>
          </w:tcPr>
          <w:p w14:paraId="5DF343D4" w14:textId="1A23CABD" w:rsidR="005A657E" w:rsidRPr="000D7081" w:rsidRDefault="005A657E" w:rsidP="005A657E">
            <w:pPr>
              <w:suppressAutoHyphens/>
              <w:jc w:val="center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MAIS</w:t>
            </w:r>
          </w:p>
        </w:tc>
        <w:tc>
          <w:tcPr>
            <w:tcW w:w="2929" w:type="dxa"/>
          </w:tcPr>
          <w:p w14:paraId="587E1313" w14:textId="3667C0AD" w:rsidR="005A657E" w:rsidRPr="000D7081" w:rsidRDefault="005A657E" w:rsidP="00E2722E">
            <w:pPr>
              <w:suppressAutoHyphens/>
              <w:jc w:val="center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1</w:t>
            </w:r>
          </w:p>
        </w:tc>
      </w:tr>
      <w:tr w:rsidR="00336723" w:rsidRPr="000D7081" w14:paraId="5829F72C" w14:textId="77777777" w:rsidTr="00E2722E">
        <w:trPr>
          <w:trHeight w:val="266"/>
        </w:trPr>
        <w:tc>
          <w:tcPr>
            <w:tcW w:w="4200" w:type="dxa"/>
            <w:gridSpan w:val="2"/>
          </w:tcPr>
          <w:p w14:paraId="4B15097D" w14:textId="77777777" w:rsidR="00336723" w:rsidRPr="000D7081" w:rsidRDefault="00336723" w:rsidP="00E2722E">
            <w:pPr>
              <w:suppressAutoHyphens/>
              <w:jc w:val="both"/>
              <w:rPr>
                <w:rFonts w:cs="Arial"/>
                <w:b/>
                <w:sz w:val="20"/>
                <w:lang w:val="es-CO"/>
              </w:rPr>
            </w:pPr>
            <w:r w:rsidRPr="000D7081">
              <w:rPr>
                <w:rFonts w:cs="Arial"/>
                <w:sz w:val="20"/>
                <w:lang w:val="es-CO"/>
              </w:rPr>
              <w:t xml:space="preserve">                                               </w:t>
            </w:r>
            <w:r w:rsidRPr="000D7081">
              <w:rPr>
                <w:rFonts w:cs="Arial"/>
                <w:b/>
                <w:sz w:val="20"/>
                <w:lang w:val="es-CO"/>
              </w:rPr>
              <w:t xml:space="preserve">Total:  </w:t>
            </w:r>
          </w:p>
        </w:tc>
        <w:tc>
          <w:tcPr>
            <w:tcW w:w="2929" w:type="dxa"/>
          </w:tcPr>
          <w:p w14:paraId="0119DC6D" w14:textId="7E5F86BF" w:rsidR="00336723" w:rsidRPr="000D7081" w:rsidRDefault="005A657E" w:rsidP="00E2722E">
            <w:pPr>
              <w:suppressAutoHyphens/>
              <w:jc w:val="center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2</w:t>
            </w:r>
          </w:p>
        </w:tc>
      </w:tr>
    </w:tbl>
    <w:p w14:paraId="33D09ED5" w14:textId="77777777" w:rsidR="00421DA2" w:rsidRPr="0074050A" w:rsidRDefault="00421DA2" w:rsidP="00421DA2">
      <w:pPr>
        <w:rPr>
          <w:rFonts w:cs="Arial"/>
          <w:sz w:val="16"/>
          <w:szCs w:val="16"/>
          <w:lang w:val="es-CO"/>
        </w:rPr>
      </w:pPr>
      <w:r w:rsidRPr="0074050A">
        <w:rPr>
          <w:sz w:val="16"/>
          <w:szCs w:val="16"/>
          <w:lang w:val="es-CO"/>
        </w:rPr>
        <w:t>Fuente: Comisión Legal para la Equidad de la Mujer</w:t>
      </w:r>
    </w:p>
    <w:p w14:paraId="5095A032" w14:textId="60C77FD3" w:rsidR="00336723" w:rsidRDefault="00336723" w:rsidP="00336723">
      <w:pPr>
        <w:pStyle w:val="Prrafodelista"/>
        <w:ind w:left="360"/>
        <w:rPr>
          <w:rFonts w:cs="Arial"/>
          <w:b/>
          <w:sz w:val="20"/>
          <w:lang w:val="es-CO"/>
        </w:rPr>
      </w:pPr>
    </w:p>
    <w:p w14:paraId="7174501C" w14:textId="22167C91" w:rsidR="00421DA2" w:rsidRDefault="00421DA2">
      <w:pPr>
        <w:rPr>
          <w:rFonts w:cs="Arial"/>
          <w:b/>
          <w:sz w:val="20"/>
          <w:lang w:val="es-CO"/>
        </w:rPr>
      </w:pPr>
      <w:r>
        <w:rPr>
          <w:rFonts w:cs="Arial"/>
          <w:b/>
          <w:sz w:val="20"/>
          <w:lang w:val="es-CO"/>
        </w:rPr>
        <w:br w:type="page"/>
      </w:r>
    </w:p>
    <w:p w14:paraId="53B57EDF" w14:textId="77777777" w:rsidR="00DB1FDB" w:rsidRPr="000D7081" w:rsidRDefault="00DB1FDB" w:rsidP="00336723">
      <w:pPr>
        <w:pStyle w:val="Prrafodelista"/>
        <w:ind w:left="360"/>
        <w:rPr>
          <w:rFonts w:cs="Arial"/>
          <w:b/>
          <w:sz w:val="20"/>
          <w:lang w:val="es-CO"/>
        </w:rPr>
      </w:pPr>
    </w:p>
    <w:p w14:paraId="172F6EDD" w14:textId="5987C84B" w:rsidR="00336723" w:rsidRPr="000D7081" w:rsidRDefault="00336723" w:rsidP="00163A47">
      <w:pPr>
        <w:pStyle w:val="Prrafodelista"/>
        <w:numPr>
          <w:ilvl w:val="1"/>
          <w:numId w:val="1"/>
        </w:numPr>
        <w:rPr>
          <w:rFonts w:cs="Arial"/>
          <w:b/>
          <w:sz w:val="20"/>
          <w:lang w:val="es-CO"/>
        </w:rPr>
      </w:pPr>
      <w:r w:rsidRPr="000D7081">
        <w:rPr>
          <w:rFonts w:cs="Arial"/>
          <w:b/>
          <w:sz w:val="20"/>
          <w:lang w:val="es-CO"/>
        </w:rPr>
        <w:t>Proposiciones pendientes de aprobación</w:t>
      </w:r>
    </w:p>
    <w:p w14:paraId="11BCDFD1" w14:textId="77777777" w:rsidR="00336723" w:rsidRPr="000D7081" w:rsidRDefault="00336723" w:rsidP="00336723">
      <w:pPr>
        <w:pStyle w:val="Prrafodelista"/>
        <w:ind w:left="736"/>
        <w:rPr>
          <w:rFonts w:cs="Arial"/>
          <w:b/>
          <w:sz w:val="20"/>
          <w:lang w:val="es-CO"/>
        </w:rPr>
      </w:pPr>
    </w:p>
    <w:p w14:paraId="15E30C00" w14:textId="6AAF5AA7" w:rsidR="00336723" w:rsidRPr="000D7081" w:rsidRDefault="00336723" w:rsidP="00336723">
      <w:pPr>
        <w:jc w:val="both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A la fecha de presentación del informe semestral, no queda ninguna proposición pendiente de aprobación ante la Comisión Legal Para la Equidad de la Mujer</w:t>
      </w:r>
      <w:r w:rsidR="00DB1FDB">
        <w:rPr>
          <w:rFonts w:cs="Arial"/>
          <w:sz w:val="20"/>
          <w:lang w:val="es-CO"/>
        </w:rPr>
        <w:t>, todos los cuestionarios radicados</w:t>
      </w:r>
      <w:r w:rsidRPr="000D7081">
        <w:rPr>
          <w:rFonts w:cs="Arial"/>
          <w:sz w:val="20"/>
          <w:lang w:val="es-CO"/>
        </w:rPr>
        <w:t xml:space="preserve"> fueron aprobadas. </w:t>
      </w:r>
    </w:p>
    <w:p w14:paraId="425022E2" w14:textId="77777777" w:rsidR="00336723" w:rsidRPr="000D7081" w:rsidRDefault="00336723" w:rsidP="00336723">
      <w:pPr>
        <w:jc w:val="both"/>
        <w:rPr>
          <w:rFonts w:cs="Arial"/>
          <w:sz w:val="20"/>
          <w:lang w:val="es-CO"/>
        </w:rPr>
      </w:pPr>
    </w:p>
    <w:p w14:paraId="17570B80" w14:textId="7192CCA9" w:rsidR="00336723" w:rsidRPr="000D7081" w:rsidRDefault="00336723" w:rsidP="000E50AC">
      <w:pPr>
        <w:pStyle w:val="Prrafodelista"/>
        <w:numPr>
          <w:ilvl w:val="1"/>
          <w:numId w:val="1"/>
        </w:numPr>
        <w:jc w:val="both"/>
        <w:rPr>
          <w:rFonts w:cs="Arial"/>
          <w:b/>
          <w:sz w:val="20"/>
          <w:lang w:val="es-CO"/>
        </w:rPr>
      </w:pPr>
      <w:r w:rsidRPr="000D7081">
        <w:rPr>
          <w:rFonts w:cs="Arial"/>
          <w:b/>
          <w:sz w:val="20"/>
          <w:lang w:val="es-CO"/>
        </w:rPr>
        <w:t>Proposiciones trasladadas y/o recibidas de otras Comisiones / Secretaria General.</w:t>
      </w:r>
    </w:p>
    <w:p w14:paraId="0160E759" w14:textId="77777777" w:rsidR="00336723" w:rsidRPr="000D7081" w:rsidRDefault="00336723" w:rsidP="00336723">
      <w:pPr>
        <w:jc w:val="both"/>
        <w:rPr>
          <w:rFonts w:cs="Arial"/>
          <w:sz w:val="20"/>
          <w:lang w:val="es-CO"/>
        </w:rPr>
      </w:pPr>
    </w:p>
    <w:p w14:paraId="7D97FD7F" w14:textId="77777777" w:rsidR="00336723" w:rsidRPr="000D7081" w:rsidRDefault="00336723" w:rsidP="00336723">
      <w:pPr>
        <w:jc w:val="both"/>
        <w:rPr>
          <w:rFonts w:cs="Arial"/>
          <w:sz w:val="20"/>
          <w:lang w:val="es-CO"/>
        </w:rPr>
      </w:pPr>
    </w:p>
    <w:tbl>
      <w:tblPr>
        <w:tblStyle w:val="Tablaconcuadrcula"/>
        <w:tblW w:w="8789" w:type="dxa"/>
        <w:tblInd w:w="562" w:type="dxa"/>
        <w:tblLook w:val="04A0" w:firstRow="1" w:lastRow="0" w:firstColumn="1" w:lastColumn="0" w:noHBand="0" w:noVBand="1"/>
      </w:tblPr>
      <w:tblGrid>
        <w:gridCol w:w="4253"/>
        <w:gridCol w:w="4536"/>
      </w:tblGrid>
      <w:tr w:rsidR="00336723" w:rsidRPr="000D7081" w14:paraId="7C52BF3F" w14:textId="77777777" w:rsidTr="00E2722E">
        <w:trPr>
          <w:trHeight w:val="257"/>
        </w:trPr>
        <w:tc>
          <w:tcPr>
            <w:tcW w:w="4253" w:type="dxa"/>
          </w:tcPr>
          <w:p w14:paraId="4AE4EBDF" w14:textId="77777777" w:rsidR="00336723" w:rsidRPr="000D7081" w:rsidRDefault="00336723" w:rsidP="00E2722E">
            <w:pPr>
              <w:jc w:val="center"/>
              <w:rPr>
                <w:rFonts w:cs="Arial"/>
                <w:sz w:val="20"/>
                <w:lang w:val="es-CO"/>
              </w:rPr>
            </w:pPr>
            <w:r w:rsidRPr="000D7081">
              <w:rPr>
                <w:rFonts w:cs="Arial"/>
                <w:sz w:val="20"/>
                <w:lang w:val="es-CO"/>
              </w:rPr>
              <w:t>Proposiciones trasladadas a otras Comisiones / Secretaria General</w:t>
            </w:r>
          </w:p>
        </w:tc>
        <w:tc>
          <w:tcPr>
            <w:tcW w:w="4536" w:type="dxa"/>
          </w:tcPr>
          <w:p w14:paraId="4B399D42" w14:textId="77777777" w:rsidR="00336723" w:rsidRPr="000D7081" w:rsidRDefault="00336723" w:rsidP="00E2722E">
            <w:pPr>
              <w:jc w:val="center"/>
              <w:rPr>
                <w:rFonts w:cs="Arial"/>
                <w:sz w:val="20"/>
                <w:lang w:val="es-CO"/>
              </w:rPr>
            </w:pPr>
            <w:r w:rsidRPr="000D7081">
              <w:rPr>
                <w:rFonts w:cs="Arial"/>
                <w:sz w:val="20"/>
                <w:lang w:val="es-CO"/>
              </w:rPr>
              <w:t>Proposiciones recibidas por traslado de otras comisiones / Secretaria General</w:t>
            </w:r>
          </w:p>
        </w:tc>
      </w:tr>
      <w:tr w:rsidR="00336723" w:rsidRPr="000D7081" w14:paraId="738979FC" w14:textId="77777777" w:rsidTr="00E2722E">
        <w:trPr>
          <w:trHeight w:val="1441"/>
        </w:trPr>
        <w:tc>
          <w:tcPr>
            <w:tcW w:w="4253" w:type="dxa"/>
          </w:tcPr>
          <w:p w14:paraId="0D7FBEAA" w14:textId="77777777" w:rsidR="00336723" w:rsidRPr="000D7081" w:rsidRDefault="00336723" w:rsidP="00E2722E">
            <w:pPr>
              <w:jc w:val="both"/>
              <w:rPr>
                <w:rFonts w:cs="Arial"/>
                <w:sz w:val="20"/>
                <w:lang w:val="es-CO"/>
              </w:rPr>
            </w:pPr>
            <w:r w:rsidRPr="000D7081">
              <w:rPr>
                <w:rFonts w:cs="Arial"/>
                <w:sz w:val="20"/>
                <w:lang w:val="es-CO"/>
              </w:rPr>
              <w:t xml:space="preserve">             </w:t>
            </w:r>
          </w:p>
          <w:p w14:paraId="78C22D16" w14:textId="77777777" w:rsidR="00336723" w:rsidRPr="000D7081" w:rsidRDefault="00336723" w:rsidP="00E2722E">
            <w:pPr>
              <w:pStyle w:val="Prrafodelista"/>
              <w:ind w:left="1920"/>
              <w:rPr>
                <w:rFonts w:cs="Arial"/>
                <w:sz w:val="20"/>
                <w:lang w:val="es-CO"/>
              </w:rPr>
            </w:pPr>
          </w:p>
          <w:p w14:paraId="4C48A113" w14:textId="77777777" w:rsidR="00336723" w:rsidRPr="000D7081" w:rsidRDefault="00336723" w:rsidP="00E2722E">
            <w:pPr>
              <w:pStyle w:val="Prrafodelista"/>
              <w:ind w:left="1920"/>
              <w:rPr>
                <w:rFonts w:cs="Arial"/>
                <w:sz w:val="20"/>
                <w:lang w:val="es-CO"/>
              </w:rPr>
            </w:pPr>
          </w:p>
          <w:p w14:paraId="195827F4" w14:textId="77777777" w:rsidR="00336723" w:rsidRPr="000D7081" w:rsidRDefault="00336723" w:rsidP="00E2722E">
            <w:pPr>
              <w:pStyle w:val="Prrafodelista"/>
              <w:ind w:left="1920"/>
              <w:rPr>
                <w:rFonts w:cs="Arial"/>
                <w:sz w:val="20"/>
                <w:lang w:val="es-CO"/>
              </w:rPr>
            </w:pPr>
            <w:r w:rsidRPr="000D7081">
              <w:rPr>
                <w:rFonts w:cs="Arial"/>
                <w:sz w:val="20"/>
                <w:lang w:val="es-CO"/>
              </w:rPr>
              <w:t>n/a</w:t>
            </w:r>
          </w:p>
        </w:tc>
        <w:tc>
          <w:tcPr>
            <w:tcW w:w="4536" w:type="dxa"/>
          </w:tcPr>
          <w:p w14:paraId="66016B25" w14:textId="77777777" w:rsidR="00336723" w:rsidRPr="000D7081" w:rsidRDefault="00336723" w:rsidP="00E2722E">
            <w:pPr>
              <w:pStyle w:val="Prrafodelista"/>
              <w:ind w:left="1920"/>
              <w:rPr>
                <w:rFonts w:cs="Arial"/>
                <w:sz w:val="20"/>
                <w:lang w:val="es-CO"/>
              </w:rPr>
            </w:pPr>
          </w:p>
          <w:p w14:paraId="0586EA3F" w14:textId="6CA3150B" w:rsidR="007E2A12" w:rsidRDefault="007E2A12" w:rsidP="00336723">
            <w:pPr>
              <w:pStyle w:val="Prrafodelista"/>
              <w:numPr>
                <w:ilvl w:val="0"/>
                <w:numId w:val="8"/>
              </w:numPr>
              <w:ind w:left="1920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560 de 2024</w:t>
            </w:r>
          </w:p>
          <w:p w14:paraId="5F784A6C" w14:textId="54817589" w:rsidR="00336723" w:rsidRPr="000D7081" w:rsidRDefault="007E2A12" w:rsidP="00336723">
            <w:pPr>
              <w:pStyle w:val="Prrafodelista"/>
              <w:numPr>
                <w:ilvl w:val="0"/>
                <w:numId w:val="8"/>
              </w:numPr>
              <w:ind w:left="1920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709</w:t>
            </w:r>
            <w:r w:rsidR="00336723" w:rsidRPr="000D7081">
              <w:rPr>
                <w:rFonts w:cs="Arial"/>
                <w:sz w:val="20"/>
                <w:lang w:val="es-CO"/>
              </w:rPr>
              <w:t xml:space="preserve"> de 2024</w:t>
            </w:r>
          </w:p>
          <w:p w14:paraId="24CC053A" w14:textId="3C93B708" w:rsidR="00336723" w:rsidRPr="000D7081" w:rsidRDefault="007E2A12" w:rsidP="00336723">
            <w:pPr>
              <w:pStyle w:val="Prrafodelista"/>
              <w:numPr>
                <w:ilvl w:val="0"/>
                <w:numId w:val="8"/>
              </w:numPr>
              <w:ind w:left="1920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723</w:t>
            </w:r>
            <w:r w:rsidR="00336723" w:rsidRPr="000D7081">
              <w:rPr>
                <w:rFonts w:cs="Arial"/>
                <w:sz w:val="20"/>
                <w:lang w:val="es-CO"/>
              </w:rPr>
              <w:t xml:space="preserve"> de 2024</w:t>
            </w:r>
          </w:p>
          <w:p w14:paraId="5297A18A" w14:textId="77777777" w:rsidR="00336723" w:rsidRDefault="007E2A12" w:rsidP="007E2A12">
            <w:pPr>
              <w:pStyle w:val="Prrafodelista"/>
              <w:numPr>
                <w:ilvl w:val="0"/>
                <w:numId w:val="8"/>
              </w:numPr>
              <w:ind w:left="1920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978 de 2024</w:t>
            </w:r>
          </w:p>
          <w:p w14:paraId="442B32BC" w14:textId="77777777" w:rsidR="007E2A12" w:rsidRDefault="007E2A12" w:rsidP="007E2A12">
            <w:pPr>
              <w:pStyle w:val="Prrafodelista"/>
              <w:numPr>
                <w:ilvl w:val="0"/>
                <w:numId w:val="8"/>
              </w:numPr>
              <w:ind w:left="1920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206 de 2025</w:t>
            </w:r>
          </w:p>
          <w:p w14:paraId="018201BE" w14:textId="6EC36C9E" w:rsidR="007E2A12" w:rsidRPr="000D7081" w:rsidRDefault="007E2A12" w:rsidP="007E2A12">
            <w:pPr>
              <w:pStyle w:val="Prrafodelista"/>
              <w:numPr>
                <w:ilvl w:val="0"/>
                <w:numId w:val="8"/>
              </w:numPr>
              <w:ind w:left="1920"/>
              <w:rPr>
                <w:rFonts w:cs="Arial"/>
                <w:sz w:val="20"/>
                <w:lang w:val="es-CO"/>
              </w:rPr>
            </w:pPr>
            <w:r>
              <w:rPr>
                <w:rFonts w:cs="Arial"/>
                <w:sz w:val="20"/>
                <w:lang w:val="es-CO"/>
              </w:rPr>
              <w:t>258 de 2025</w:t>
            </w:r>
          </w:p>
        </w:tc>
      </w:tr>
    </w:tbl>
    <w:p w14:paraId="7C19BFF1" w14:textId="77777777" w:rsidR="00336723" w:rsidRPr="000D7081" w:rsidRDefault="00336723" w:rsidP="00336723">
      <w:pPr>
        <w:jc w:val="both"/>
        <w:rPr>
          <w:rFonts w:cs="Arial"/>
          <w:sz w:val="20"/>
          <w:lang w:val="es-CO"/>
        </w:rPr>
      </w:pPr>
    </w:p>
    <w:p w14:paraId="02E56EA0" w14:textId="6CB87778" w:rsidR="00336723" w:rsidRPr="000D7081" w:rsidRDefault="00336723" w:rsidP="00E90D95">
      <w:pPr>
        <w:pStyle w:val="Prrafodelista"/>
        <w:numPr>
          <w:ilvl w:val="1"/>
          <w:numId w:val="1"/>
        </w:numPr>
        <w:jc w:val="both"/>
        <w:rPr>
          <w:rFonts w:cs="Arial"/>
          <w:b/>
          <w:sz w:val="20"/>
          <w:lang w:val="es-CO"/>
        </w:rPr>
      </w:pPr>
      <w:r w:rsidRPr="000D7081">
        <w:rPr>
          <w:rFonts w:cs="Arial"/>
          <w:b/>
          <w:sz w:val="20"/>
          <w:lang w:val="es-CO"/>
        </w:rPr>
        <w:t xml:space="preserve">Realización de audiencia </w:t>
      </w:r>
      <w:r w:rsidR="005339A6" w:rsidRPr="000D7081">
        <w:rPr>
          <w:rFonts w:cs="Arial"/>
          <w:b/>
          <w:sz w:val="20"/>
          <w:lang w:val="es-CO"/>
        </w:rPr>
        <w:t>pública</w:t>
      </w:r>
    </w:p>
    <w:p w14:paraId="36D19D28" w14:textId="77777777" w:rsidR="00336723" w:rsidRPr="000D7081" w:rsidRDefault="00336723" w:rsidP="00336723">
      <w:pPr>
        <w:pStyle w:val="Prrafodelista"/>
        <w:ind w:left="736"/>
        <w:jc w:val="both"/>
        <w:rPr>
          <w:rFonts w:cs="Arial"/>
          <w:b/>
          <w:sz w:val="20"/>
          <w:lang w:val="es-CO"/>
        </w:rPr>
      </w:pPr>
    </w:p>
    <w:p w14:paraId="2286E7BE" w14:textId="59812293" w:rsidR="00336723" w:rsidRPr="000D7081" w:rsidRDefault="00336723" w:rsidP="00336723">
      <w:pPr>
        <w:jc w:val="both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Durante el semestre en curso, no se llevó a cabo audiencia pública en la Comisión Leg</w:t>
      </w:r>
      <w:r w:rsidR="006650B3">
        <w:rPr>
          <w:rFonts w:cs="Arial"/>
          <w:sz w:val="20"/>
          <w:lang w:val="es-CO"/>
        </w:rPr>
        <w:t>al para la Equidad de la Mujer.</w:t>
      </w:r>
    </w:p>
    <w:p w14:paraId="2C753732" w14:textId="77777777" w:rsidR="00336723" w:rsidRPr="000D7081" w:rsidRDefault="00336723" w:rsidP="00336723">
      <w:pPr>
        <w:jc w:val="both"/>
        <w:rPr>
          <w:rFonts w:cs="Arial"/>
          <w:b/>
          <w:sz w:val="20"/>
          <w:lang w:val="es-CO"/>
        </w:rPr>
      </w:pPr>
    </w:p>
    <w:p w14:paraId="27D34478" w14:textId="1C60B06B" w:rsidR="00336723" w:rsidRPr="000D7081" w:rsidRDefault="00336723" w:rsidP="005339A6">
      <w:pPr>
        <w:pStyle w:val="Prrafodelista"/>
        <w:numPr>
          <w:ilvl w:val="1"/>
          <w:numId w:val="1"/>
        </w:numPr>
        <w:jc w:val="both"/>
        <w:rPr>
          <w:rFonts w:cs="Arial"/>
          <w:b/>
          <w:sz w:val="20"/>
          <w:lang w:val="es-CO"/>
        </w:rPr>
      </w:pPr>
      <w:r w:rsidRPr="000D7081">
        <w:rPr>
          <w:rFonts w:cs="Arial"/>
          <w:b/>
          <w:sz w:val="20"/>
          <w:lang w:val="es-CO"/>
        </w:rPr>
        <w:t>Comisiones accidentales, transitorias, de vigilancia o ad-hoc</w:t>
      </w:r>
    </w:p>
    <w:p w14:paraId="6EF6781F" w14:textId="77777777" w:rsidR="00336723" w:rsidRPr="000D7081" w:rsidRDefault="00336723" w:rsidP="00336723">
      <w:pPr>
        <w:pStyle w:val="Prrafodelista"/>
        <w:rPr>
          <w:rFonts w:cs="Arial"/>
          <w:b/>
          <w:sz w:val="20"/>
          <w:lang w:val="es-CO"/>
        </w:rPr>
      </w:pPr>
    </w:p>
    <w:p w14:paraId="2C24DB5C" w14:textId="0A86EE4D" w:rsidR="00336723" w:rsidRPr="000D7081" w:rsidRDefault="00336723" w:rsidP="00336723">
      <w:pPr>
        <w:jc w:val="both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 xml:space="preserve">Durante el semestre en curso, no se </w:t>
      </w:r>
      <w:r w:rsidR="00421DA2">
        <w:rPr>
          <w:rFonts w:cs="Arial"/>
          <w:sz w:val="20"/>
          <w:lang w:val="es-CO"/>
        </w:rPr>
        <w:t>conformaron</w:t>
      </w:r>
      <w:r w:rsidRPr="000D7081">
        <w:rPr>
          <w:rFonts w:cs="Arial"/>
          <w:sz w:val="20"/>
          <w:lang w:val="es-CO"/>
        </w:rPr>
        <w:t xml:space="preserve"> comisiones accidentales, transitorias, de vigilancia </w:t>
      </w:r>
      <w:r w:rsidR="006650B3">
        <w:rPr>
          <w:rFonts w:cs="Arial"/>
          <w:sz w:val="20"/>
          <w:lang w:val="es-CO"/>
        </w:rPr>
        <w:t>o ad hoc, en la Comisión Legal p</w:t>
      </w:r>
      <w:r w:rsidRPr="000D7081">
        <w:rPr>
          <w:rFonts w:cs="Arial"/>
          <w:sz w:val="20"/>
          <w:lang w:val="es-CO"/>
        </w:rPr>
        <w:t>ara la Equidad de la Mujer.</w:t>
      </w:r>
    </w:p>
    <w:p w14:paraId="66B8DC2C" w14:textId="77777777" w:rsidR="005339A6" w:rsidRPr="000D7081" w:rsidRDefault="005339A6" w:rsidP="005339A6">
      <w:pPr>
        <w:jc w:val="both"/>
        <w:rPr>
          <w:rFonts w:cs="Arial"/>
          <w:b/>
          <w:sz w:val="20"/>
          <w:lang w:val="es-CO"/>
        </w:rPr>
      </w:pPr>
    </w:p>
    <w:p w14:paraId="1D0023CE" w14:textId="68548AFB" w:rsidR="00336723" w:rsidRPr="000D7081" w:rsidRDefault="00336723" w:rsidP="005339A6">
      <w:pPr>
        <w:pStyle w:val="Prrafodelista"/>
        <w:numPr>
          <w:ilvl w:val="1"/>
          <w:numId w:val="1"/>
        </w:numPr>
        <w:jc w:val="both"/>
        <w:rPr>
          <w:rFonts w:cs="Arial"/>
          <w:b/>
          <w:sz w:val="20"/>
          <w:lang w:val="es-CO"/>
        </w:rPr>
      </w:pPr>
      <w:r w:rsidRPr="000D7081">
        <w:rPr>
          <w:rFonts w:cs="Arial"/>
          <w:b/>
          <w:sz w:val="20"/>
          <w:lang w:val="es-CO"/>
        </w:rPr>
        <w:t>Proposiciones de reconocimiento y/o notas de estilo</w:t>
      </w:r>
    </w:p>
    <w:p w14:paraId="296A4A7A" w14:textId="77777777" w:rsidR="00336723" w:rsidRPr="000D7081" w:rsidRDefault="00336723" w:rsidP="00336723">
      <w:pPr>
        <w:pStyle w:val="Prrafodelista"/>
        <w:ind w:left="736"/>
        <w:jc w:val="both"/>
        <w:rPr>
          <w:rFonts w:cs="Arial"/>
          <w:sz w:val="20"/>
          <w:lang w:val="es-CO"/>
        </w:rPr>
      </w:pPr>
    </w:p>
    <w:p w14:paraId="6DB7E1BA" w14:textId="36EE7659" w:rsidR="00336723" w:rsidRPr="000D7081" w:rsidRDefault="00336723" w:rsidP="00336723">
      <w:pPr>
        <w:jc w:val="both"/>
        <w:rPr>
          <w:szCs w:val="24"/>
          <w:lang w:val="es-CO"/>
        </w:rPr>
      </w:pPr>
      <w:r w:rsidRPr="000D7081">
        <w:rPr>
          <w:rFonts w:cs="Arial"/>
          <w:sz w:val="20"/>
          <w:lang w:val="es-CO"/>
        </w:rPr>
        <w:t xml:space="preserve">Durante el semestre en curso, no se realizaron proposiciones de reconocimiento y/o notas de estilo, en la Comisión Legal </w:t>
      </w:r>
      <w:r w:rsidR="0008230B" w:rsidRPr="000D7081">
        <w:rPr>
          <w:rFonts w:cs="Arial"/>
          <w:sz w:val="20"/>
          <w:lang w:val="es-CO"/>
        </w:rPr>
        <w:t>P</w:t>
      </w:r>
      <w:r w:rsidRPr="000D7081">
        <w:rPr>
          <w:rFonts w:cs="Arial"/>
          <w:sz w:val="20"/>
          <w:lang w:val="es-CO"/>
        </w:rPr>
        <w:t>ara la Equidad de la Mujer</w:t>
      </w:r>
      <w:r w:rsidRPr="000D7081">
        <w:rPr>
          <w:szCs w:val="24"/>
          <w:lang w:val="es-CO"/>
        </w:rPr>
        <w:t>.</w:t>
      </w:r>
    </w:p>
    <w:p w14:paraId="425B95FE" w14:textId="090F534A" w:rsidR="00336723" w:rsidRPr="000D7081" w:rsidRDefault="00336723" w:rsidP="00336723">
      <w:pPr>
        <w:rPr>
          <w:lang w:val="es-CO"/>
        </w:rPr>
      </w:pPr>
    </w:p>
    <w:bookmarkEnd w:id="0"/>
    <w:p w14:paraId="595121C7" w14:textId="21CAD025" w:rsidR="006472DB" w:rsidRPr="000D7081" w:rsidRDefault="000F5330" w:rsidP="00160386">
      <w:pPr>
        <w:jc w:val="both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>C</w:t>
      </w:r>
      <w:r w:rsidR="00656661" w:rsidRPr="000D7081">
        <w:rPr>
          <w:rFonts w:cs="Arial"/>
          <w:sz w:val="20"/>
          <w:lang w:val="es-CO"/>
        </w:rPr>
        <w:t>ordial saludo,</w:t>
      </w:r>
    </w:p>
    <w:p w14:paraId="1889B4C0" w14:textId="555014BB" w:rsidR="00645DC8" w:rsidRPr="000D7081" w:rsidRDefault="00645DC8" w:rsidP="00160386">
      <w:pPr>
        <w:jc w:val="both"/>
        <w:rPr>
          <w:rFonts w:cs="Arial"/>
          <w:sz w:val="20"/>
          <w:lang w:val="es-CO"/>
        </w:rPr>
      </w:pPr>
    </w:p>
    <w:p w14:paraId="75E7DAFA" w14:textId="1F98B3E0" w:rsidR="008A78D5" w:rsidRPr="000D7081" w:rsidRDefault="008A78D5" w:rsidP="00160386">
      <w:pPr>
        <w:jc w:val="both"/>
        <w:rPr>
          <w:rFonts w:cs="Arial"/>
          <w:sz w:val="20"/>
          <w:lang w:val="es-CO"/>
        </w:rPr>
      </w:pPr>
    </w:p>
    <w:p w14:paraId="5AC88F9F" w14:textId="273DDF4B" w:rsidR="008A78D5" w:rsidRPr="000D7081" w:rsidRDefault="008A78D5" w:rsidP="00160386">
      <w:pPr>
        <w:jc w:val="both"/>
        <w:rPr>
          <w:rFonts w:cs="Arial"/>
          <w:sz w:val="20"/>
          <w:lang w:val="es-CO"/>
        </w:rPr>
      </w:pPr>
    </w:p>
    <w:p w14:paraId="2CE0BF30" w14:textId="6DB2C8FC" w:rsidR="00C642CF" w:rsidRPr="000D7081" w:rsidRDefault="00C642CF" w:rsidP="00E90103">
      <w:pPr>
        <w:tabs>
          <w:tab w:val="center" w:pos="6688"/>
          <w:tab w:val="left" w:pos="7224"/>
        </w:tabs>
        <w:ind w:left="4536"/>
        <w:jc w:val="both"/>
        <w:rPr>
          <w:rFonts w:ascii="Times New Roman" w:hAnsi="Times New Roman"/>
          <w:szCs w:val="24"/>
          <w:lang w:val="es-CO" w:eastAsia="es-ES_tradnl"/>
        </w:rPr>
      </w:pPr>
    </w:p>
    <w:p w14:paraId="15D0BE97" w14:textId="4B02C671" w:rsidR="00C642CF" w:rsidRPr="000D7081" w:rsidRDefault="00C642CF" w:rsidP="00E90103">
      <w:pPr>
        <w:tabs>
          <w:tab w:val="center" w:pos="6688"/>
          <w:tab w:val="left" w:pos="7224"/>
        </w:tabs>
        <w:ind w:left="4536"/>
        <w:jc w:val="both"/>
        <w:rPr>
          <w:rFonts w:ascii="Times New Roman" w:hAnsi="Times New Roman"/>
          <w:szCs w:val="24"/>
          <w:lang w:val="es-CO" w:eastAsia="es-ES_tradnl"/>
        </w:rPr>
      </w:pPr>
    </w:p>
    <w:p w14:paraId="4D36AC87" w14:textId="45137087" w:rsidR="00F726DA" w:rsidRPr="000D7081" w:rsidRDefault="00CA68E9" w:rsidP="00E90103">
      <w:pPr>
        <w:tabs>
          <w:tab w:val="center" w:pos="6688"/>
          <w:tab w:val="left" w:pos="7224"/>
        </w:tabs>
        <w:ind w:left="4536"/>
        <w:jc w:val="both"/>
        <w:rPr>
          <w:rFonts w:cs="Arial"/>
          <w:sz w:val="20"/>
          <w:lang w:val="es-CO"/>
        </w:rPr>
      </w:pPr>
      <w:r w:rsidRPr="000D7081">
        <w:rPr>
          <w:rFonts w:ascii="Times New Roman" w:hAnsi="Times New Roman"/>
          <w:szCs w:val="24"/>
          <w:lang w:val="es-CO" w:eastAsia="es-ES_tradnl"/>
        </w:rPr>
        <w:fldChar w:fldCharType="begin"/>
      </w:r>
      <w:r w:rsidR="00000275" w:rsidRPr="000D7081">
        <w:rPr>
          <w:rFonts w:ascii="Times New Roman" w:hAnsi="Times New Roman"/>
          <w:szCs w:val="24"/>
          <w:lang w:val="es-CO" w:eastAsia="es-ES_tradnl"/>
        </w:rPr>
        <w:instrText xml:space="preserve"> INCLUDEPICTURE "C:\\var\\folders\\k_\\w6hmwwr9435_dbyjqz015rlw0000gn\\T\\com.microsoft.Word\\WebArchiveCopyPasteTempFiles\\page1image44923520" \* MERGEFORMAT </w:instrText>
      </w:r>
      <w:r w:rsidRPr="000D7081">
        <w:rPr>
          <w:rFonts w:ascii="Times New Roman" w:hAnsi="Times New Roman"/>
          <w:szCs w:val="24"/>
          <w:lang w:val="es-CO" w:eastAsia="es-ES_tradnl"/>
        </w:rPr>
        <w:fldChar w:fldCharType="end"/>
      </w:r>
      <w:r w:rsidR="00AF1FF8" w:rsidRPr="000D7081">
        <w:rPr>
          <w:rFonts w:ascii="Times New Roman" w:hAnsi="Times New Roman"/>
          <w:szCs w:val="24"/>
          <w:lang w:val="es-CO" w:eastAsia="es-ES_tradnl"/>
        </w:rPr>
        <w:tab/>
      </w:r>
      <w:r w:rsidR="00E90103" w:rsidRPr="000D7081">
        <w:rPr>
          <w:rFonts w:ascii="Times New Roman" w:hAnsi="Times New Roman"/>
          <w:szCs w:val="24"/>
          <w:lang w:val="es-CO" w:eastAsia="es-ES_tradnl"/>
        </w:rPr>
        <w:tab/>
      </w:r>
    </w:p>
    <w:p w14:paraId="1A0903FB" w14:textId="4F36C241" w:rsidR="003E5CB3" w:rsidRPr="000D7081" w:rsidRDefault="00F81B7E" w:rsidP="00C642CF">
      <w:pPr>
        <w:ind w:firstLine="1"/>
        <w:jc w:val="both"/>
        <w:rPr>
          <w:rFonts w:cs="Arial"/>
          <w:sz w:val="20"/>
          <w:lang w:val="es-CO"/>
        </w:rPr>
      </w:pPr>
      <w:r w:rsidRPr="000D7081">
        <w:rPr>
          <w:rFonts w:cs="Arial"/>
          <w:b/>
          <w:sz w:val="20"/>
          <w:lang w:val="es-CO"/>
        </w:rPr>
        <w:t>CLARA LUCÍA SANDOVAL MORENO</w:t>
      </w:r>
      <w:r w:rsidRPr="000D7081">
        <w:rPr>
          <w:rFonts w:cs="Arial"/>
          <w:b/>
          <w:sz w:val="20"/>
          <w:lang w:val="es-CO"/>
        </w:rPr>
        <w:tab/>
      </w:r>
      <w:r w:rsidRPr="000D7081">
        <w:rPr>
          <w:rFonts w:cs="Arial"/>
          <w:b/>
          <w:sz w:val="20"/>
          <w:lang w:val="es-CO"/>
        </w:rPr>
        <w:tab/>
      </w:r>
      <w:r w:rsidRPr="000D7081">
        <w:rPr>
          <w:rFonts w:cs="Arial"/>
          <w:b/>
          <w:sz w:val="20"/>
          <w:lang w:val="es-CO"/>
        </w:rPr>
        <w:tab/>
        <w:t>DAVID ANTONIO GARZÓN FANDIÑO</w:t>
      </w:r>
      <w:r w:rsidR="00C642CF" w:rsidRPr="000D7081">
        <w:rPr>
          <w:rFonts w:cs="Arial"/>
          <w:b/>
          <w:sz w:val="20"/>
          <w:lang w:val="es-CO"/>
        </w:rPr>
        <w:t xml:space="preserve"> </w:t>
      </w:r>
      <w:r w:rsidR="00A54C30" w:rsidRPr="000D7081">
        <w:rPr>
          <w:rFonts w:cs="Arial"/>
          <w:sz w:val="20"/>
          <w:lang w:val="es-CO"/>
        </w:rPr>
        <w:t>Presidenta de la Comisión</w:t>
      </w:r>
      <w:r w:rsidR="000F5330" w:rsidRPr="000D7081">
        <w:rPr>
          <w:rFonts w:cs="Arial"/>
          <w:sz w:val="20"/>
          <w:lang w:val="es-CO"/>
        </w:rPr>
        <w:t xml:space="preserve">                                       </w:t>
      </w:r>
      <w:r w:rsidR="00A54C30" w:rsidRPr="000D7081">
        <w:rPr>
          <w:rFonts w:cs="Arial"/>
          <w:sz w:val="20"/>
          <w:lang w:val="es-CO"/>
        </w:rPr>
        <w:t xml:space="preserve">     </w:t>
      </w:r>
      <w:r w:rsidR="000F5330" w:rsidRPr="000D7081">
        <w:rPr>
          <w:rFonts w:cs="Arial"/>
          <w:sz w:val="20"/>
          <w:lang w:val="es-CO"/>
        </w:rPr>
        <w:t xml:space="preserve"> </w:t>
      </w:r>
      <w:r w:rsidR="00C642CF" w:rsidRPr="000D7081">
        <w:rPr>
          <w:rFonts w:cs="Arial"/>
          <w:sz w:val="20"/>
          <w:lang w:val="es-CO"/>
        </w:rPr>
        <w:t xml:space="preserve">  </w:t>
      </w:r>
      <w:r w:rsidR="0008230B" w:rsidRPr="000D7081">
        <w:rPr>
          <w:rFonts w:cs="Arial"/>
          <w:sz w:val="20"/>
          <w:lang w:val="es-CO"/>
        </w:rPr>
        <w:t xml:space="preserve">Secretario Técnico </w:t>
      </w:r>
    </w:p>
    <w:p w14:paraId="66EA8494" w14:textId="433D1AE3" w:rsidR="003E5CB3" w:rsidRPr="000D7081" w:rsidRDefault="003E5CB3" w:rsidP="00160386">
      <w:pPr>
        <w:jc w:val="both"/>
        <w:rPr>
          <w:rFonts w:cs="Arial"/>
          <w:sz w:val="20"/>
          <w:lang w:val="es-CO"/>
        </w:rPr>
      </w:pPr>
    </w:p>
    <w:p w14:paraId="1CAA5F5D" w14:textId="0191712C" w:rsidR="00F7629C" w:rsidRPr="000D7081" w:rsidRDefault="000F5330" w:rsidP="00160386">
      <w:pPr>
        <w:jc w:val="both"/>
        <w:rPr>
          <w:rFonts w:cs="Arial"/>
          <w:sz w:val="16"/>
          <w:szCs w:val="16"/>
          <w:lang w:val="es-CO"/>
        </w:rPr>
      </w:pPr>
      <w:r w:rsidRPr="000D7081">
        <w:rPr>
          <w:rFonts w:cs="Arial"/>
          <w:sz w:val="16"/>
          <w:szCs w:val="16"/>
          <w:lang w:val="es-CO"/>
        </w:rPr>
        <w:t>Ela</w:t>
      </w:r>
      <w:r w:rsidR="003541CD" w:rsidRPr="000D7081">
        <w:rPr>
          <w:rFonts w:cs="Arial"/>
          <w:sz w:val="16"/>
          <w:szCs w:val="16"/>
          <w:lang w:val="es-CO"/>
        </w:rPr>
        <w:t>boró</w:t>
      </w:r>
      <w:r w:rsidR="001A7E4B" w:rsidRPr="000D7081">
        <w:rPr>
          <w:rFonts w:cs="Arial"/>
          <w:sz w:val="16"/>
          <w:szCs w:val="16"/>
          <w:lang w:val="es-CO"/>
        </w:rPr>
        <w:t>:</w:t>
      </w:r>
      <w:r w:rsidR="009633FD" w:rsidRPr="000D7081">
        <w:rPr>
          <w:rFonts w:cs="Arial"/>
          <w:sz w:val="16"/>
          <w:szCs w:val="16"/>
          <w:lang w:val="es-CO"/>
        </w:rPr>
        <w:t xml:space="preserve"> Anderson Luna Mercado.  </w:t>
      </w:r>
    </w:p>
    <w:p w14:paraId="4F19382B" w14:textId="1741F7A9" w:rsidR="00E90976" w:rsidRPr="000D7081" w:rsidRDefault="00E90976" w:rsidP="00160386">
      <w:pPr>
        <w:jc w:val="both"/>
        <w:rPr>
          <w:rFonts w:cs="Arial"/>
          <w:sz w:val="16"/>
          <w:szCs w:val="16"/>
          <w:lang w:val="es-CO"/>
        </w:rPr>
      </w:pPr>
      <w:r w:rsidRPr="000D7081">
        <w:rPr>
          <w:rFonts w:cs="Arial"/>
          <w:sz w:val="16"/>
          <w:szCs w:val="16"/>
          <w:lang w:val="es-CO"/>
        </w:rPr>
        <w:t>Revisó:</w:t>
      </w:r>
      <w:r w:rsidR="00F81B7E" w:rsidRPr="000D7081">
        <w:rPr>
          <w:rFonts w:cs="Arial"/>
          <w:sz w:val="16"/>
          <w:szCs w:val="16"/>
          <w:lang w:val="es-CO"/>
        </w:rPr>
        <w:t xml:space="preserve"> David Antonio Garzón Fandiño</w:t>
      </w:r>
    </w:p>
    <w:p w14:paraId="3C71969D" w14:textId="6634A242" w:rsidR="00C64F5B" w:rsidRPr="000D7081" w:rsidRDefault="00C64F5B" w:rsidP="00160386">
      <w:pPr>
        <w:jc w:val="both"/>
        <w:rPr>
          <w:rFonts w:cs="Arial"/>
          <w:sz w:val="16"/>
          <w:szCs w:val="16"/>
          <w:lang w:val="es-CO"/>
        </w:rPr>
      </w:pPr>
      <w:r w:rsidRPr="000D7081">
        <w:rPr>
          <w:rFonts w:cs="Arial"/>
          <w:sz w:val="16"/>
          <w:szCs w:val="16"/>
          <w:lang w:val="es-CO"/>
        </w:rPr>
        <w:t xml:space="preserve">Aprobó: </w:t>
      </w:r>
      <w:r w:rsidR="00422E46" w:rsidRPr="000D7081">
        <w:rPr>
          <w:rFonts w:cs="Arial"/>
          <w:sz w:val="16"/>
          <w:szCs w:val="16"/>
          <w:lang w:val="es-CO"/>
        </w:rPr>
        <w:t xml:space="preserve">HC. </w:t>
      </w:r>
      <w:r w:rsidR="00F81B7E" w:rsidRPr="000D7081">
        <w:rPr>
          <w:rFonts w:cs="Arial"/>
          <w:sz w:val="16"/>
          <w:szCs w:val="16"/>
          <w:lang w:val="es-CO"/>
        </w:rPr>
        <w:t>Clara Lucía Sandoval Moreno</w:t>
      </w:r>
    </w:p>
    <w:p w14:paraId="084E9476" w14:textId="77777777" w:rsidR="009633FD" w:rsidRPr="000D7081" w:rsidRDefault="009633FD" w:rsidP="00160386">
      <w:pPr>
        <w:jc w:val="both"/>
        <w:rPr>
          <w:rFonts w:cs="Arial"/>
          <w:sz w:val="16"/>
          <w:szCs w:val="16"/>
          <w:lang w:val="es-CO"/>
        </w:rPr>
      </w:pPr>
    </w:p>
    <w:p w14:paraId="604A6492" w14:textId="289FEEED" w:rsidR="009633FD" w:rsidRPr="000D7081" w:rsidRDefault="009633FD" w:rsidP="009633FD">
      <w:pPr>
        <w:jc w:val="both"/>
        <w:rPr>
          <w:rFonts w:cs="Arial"/>
          <w:sz w:val="16"/>
          <w:szCs w:val="16"/>
          <w:lang w:val="es-CO"/>
        </w:rPr>
      </w:pPr>
      <w:r w:rsidRPr="000D7081">
        <w:rPr>
          <w:rFonts w:cs="Arial"/>
          <w:sz w:val="16"/>
          <w:szCs w:val="16"/>
          <w:lang w:val="es-CO"/>
        </w:rPr>
        <w:t>Copia:  Mesa Directiva de la Comisión</w:t>
      </w:r>
    </w:p>
    <w:p w14:paraId="40E99C4E" w14:textId="77777777" w:rsidR="009633FD" w:rsidRPr="000D7081" w:rsidRDefault="009633FD" w:rsidP="009633FD">
      <w:pPr>
        <w:jc w:val="both"/>
        <w:rPr>
          <w:rFonts w:cs="Arial"/>
          <w:sz w:val="16"/>
          <w:szCs w:val="16"/>
          <w:lang w:val="es-CO"/>
        </w:rPr>
      </w:pPr>
      <w:r w:rsidRPr="000D7081">
        <w:rPr>
          <w:rFonts w:cs="Arial"/>
          <w:sz w:val="16"/>
          <w:szCs w:val="16"/>
          <w:lang w:val="es-CO"/>
        </w:rPr>
        <w:t xml:space="preserve">             Secretaría General</w:t>
      </w:r>
    </w:p>
    <w:p w14:paraId="5D1E45E9" w14:textId="77777777" w:rsidR="009633FD" w:rsidRPr="000D7081" w:rsidRDefault="009633FD" w:rsidP="009633FD">
      <w:pPr>
        <w:jc w:val="both"/>
        <w:rPr>
          <w:rFonts w:cs="Arial"/>
          <w:sz w:val="16"/>
          <w:szCs w:val="16"/>
          <w:lang w:val="es-CO"/>
        </w:rPr>
      </w:pPr>
      <w:r w:rsidRPr="000D7081">
        <w:rPr>
          <w:rFonts w:cs="Arial"/>
          <w:sz w:val="16"/>
          <w:szCs w:val="16"/>
          <w:lang w:val="es-CO"/>
        </w:rPr>
        <w:t xml:space="preserve">             OAP</w:t>
      </w:r>
    </w:p>
    <w:p w14:paraId="158CAB1B" w14:textId="5B091B38" w:rsidR="000F5330" w:rsidRPr="000D7081" w:rsidRDefault="003442A8" w:rsidP="00160386">
      <w:pPr>
        <w:jc w:val="both"/>
        <w:rPr>
          <w:rFonts w:cs="Arial"/>
          <w:sz w:val="20"/>
          <w:lang w:val="es-CO"/>
        </w:rPr>
      </w:pPr>
      <w:r w:rsidRPr="000D7081">
        <w:rPr>
          <w:rFonts w:cs="Arial"/>
          <w:sz w:val="20"/>
          <w:lang w:val="es-CO"/>
        </w:rPr>
        <w:t xml:space="preserve">           </w:t>
      </w:r>
    </w:p>
    <w:sectPr w:rsidR="000F5330" w:rsidRPr="000D7081" w:rsidSect="00DD4EE6">
      <w:headerReference w:type="even" r:id="rId8"/>
      <w:headerReference w:type="default" r:id="rId9"/>
      <w:footerReference w:type="even" r:id="rId10"/>
      <w:footerReference w:type="default" r:id="rId11"/>
      <w:pgSz w:w="12242" w:h="18722" w:code="127"/>
      <w:pgMar w:top="1701" w:right="1701" w:bottom="1701" w:left="1701" w:header="1134" w:footer="851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E2408" w14:textId="77777777" w:rsidR="00CA4AA7" w:rsidRDefault="00CA4AA7">
      <w:r>
        <w:separator/>
      </w:r>
    </w:p>
  </w:endnote>
  <w:endnote w:type="continuationSeparator" w:id="0">
    <w:p w14:paraId="61A608AB" w14:textId="77777777" w:rsidR="00CA4AA7" w:rsidRDefault="00CA4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7B417" w14:textId="77777777" w:rsidR="00361818" w:rsidRDefault="00361818" w:rsidP="003E5CB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68493A5" w14:textId="77777777" w:rsidR="00361818" w:rsidRDefault="00361818" w:rsidP="003E5CB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A35CB" w14:textId="478EA30C" w:rsidR="00361818" w:rsidRDefault="00361818" w:rsidP="00B93917">
    <w:pPr>
      <w:pStyle w:val="Piedepgina"/>
      <w:jc w:val="center"/>
      <w:rPr>
        <w:sz w:val="18"/>
        <w:szCs w:val="16"/>
      </w:rPr>
    </w:pPr>
  </w:p>
  <w:p w14:paraId="3C7CDC16" w14:textId="782123FC" w:rsidR="00361818" w:rsidRPr="00637271" w:rsidRDefault="00361818" w:rsidP="00293B12">
    <w:pPr>
      <w:pStyle w:val="Piedepgina"/>
      <w:ind w:firstLine="568"/>
      <w:jc w:val="center"/>
      <w:rPr>
        <w:color w:val="5B9BD5" w:themeColor="accent1"/>
        <w:sz w:val="16"/>
        <w:szCs w:val="16"/>
      </w:rPr>
    </w:pPr>
    <w:r w:rsidRPr="00637271">
      <w:rPr>
        <w:sz w:val="16"/>
        <w:szCs w:val="16"/>
      </w:rPr>
      <w:t xml:space="preserve">Página </w:t>
    </w:r>
    <w:r w:rsidRPr="00637271">
      <w:rPr>
        <w:sz w:val="16"/>
        <w:szCs w:val="16"/>
      </w:rPr>
      <w:fldChar w:fldCharType="begin"/>
    </w:r>
    <w:r w:rsidRPr="00637271">
      <w:rPr>
        <w:sz w:val="16"/>
        <w:szCs w:val="16"/>
      </w:rPr>
      <w:instrText>PAGE  \* Arabic  \* MERGEFORMAT</w:instrText>
    </w:r>
    <w:r w:rsidRPr="00637271">
      <w:rPr>
        <w:sz w:val="16"/>
        <w:szCs w:val="16"/>
      </w:rPr>
      <w:fldChar w:fldCharType="separate"/>
    </w:r>
    <w:r w:rsidR="0084171B">
      <w:rPr>
        <w:noProof/>
        <w:sz w:val="16"/>
        <w:szCs w:val="16"/>
      </w:rPr>
      <w:t>1</w:t>
    </w:r>
    <w:r w:rsidRPr="00637271">
      <w:rPr>
        <w:sz w:val="16"/>
        <w:szCs w:val="16"/>
      </w:rPr>
      <w:fldChar w:fldCharType="end"/>
    </w:r>
    <w:r w:rsidRPr="00637271">
      <w:rPr>
        <w:sz w:val="16"/>
        <w:szCs w:val="16"/>
      </w:rPr>
      <w:t xml:space="preserve"> de </w:t>
    </w:r>
    <w:r w:rsidRPr="00637271">
      <w:rPr>
        <w:sz w:val="16"/>
        <w:szCs w:val="16"/>
      </w:rPr>
      <w:fldChar w:fldCharType="begin"/>
    </w:r>
    <w:r w:rsidRPr="00637271">
      <w:rPr>
        <w:sz w:val="16"/>
        <w:szCs w:val="16"/>
      </w:rPr>
      <w:instrText>NUMPAGES  \* Arabic  \* MERGEFORMAT</w:instrText>
    </w:r>
    <w:r w:rsidRPr="00637271">
      <w:rPr>
        <w:sz w:val="16"/>
        <w:szCs w:val="16"/>
      </w:rPr>
      <w:fldChar w:fldCharType="separate"/>
    </w:r>
    <w:r w:rsidR="0084171B">
      <w:rPr>
        <w:noProof/>
        <w:sz w:val="16"/>
        <w:szCs w:val="16"/>
      </w:rPr>
      <w:t>5</w:t>
    </w:r>
    <w:r w:rsidRPr="00637271">
      <w:rPr>
        <w:sz w:val="16"/>
        <w:szCs w:val="16"/>
      </w:rPr>
      <w:fldChar w:fldCharType="end"/>
    </w:r>
  </w:p>
  <w:p w14:paraId="290E5F53" w14:textId="0D637B46" w:rsidR="00361818" w:rsidRPr="00B93917" w:rsidRDefault="00361818" w:rsidP="00293B12">
    <w:pPr>
      <w:pStyle w:val="Piedepgin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4A3EB" w14:textId="77777777" w:rsidR="00CA4AA7" w:rsidRDefault="00CA4AA7">
      <w:r>
        <w:separator/>
      </w:r>
    </w:p>
  </w:footnote>
  <w:footnote w:type="continuationSeparator" w:id="0">
    <w:p w14:paraId="69705BE4" w14:textId="77777777" w:rsidR="00CA4AA7" w:rsidRDefault="00CA4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6B06B" w14:textId="77777777" w:rsidR="00361818" w:rsidRDefault="00361818" w:rsidP="003E5CB3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53AD854" w14:textId="77777777" w:rsidR="00361818" w:rsidRDefault="00361818" w:rsidP="003E5CB3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2"/>
      <w:gridCol w:w="4701"/>
      <w:gridCol w:w="2567"/>
    </w:tblGrid>
    <w:tr w:rsidR="00361818" w14:paraId="6B3849A1" w14:textId="77777777" w:rsidTr="00B36DE8">
      <w:trPr>
        <w:trHeight w:val="454"/>
      </w:trPr>
      <w:tc>
        <w:tcPr>
          <w:tcW w:w="960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50FF6192" w14:textId="77777777" w:rsidR="00361818" w:rsidRDefault="00361818" w:rsidP="00F26A2D">
          <w:pPr>
            <w:jc w:val="center"/>
            <w:rPr>
              <w:rFonts w:cs="Arial"/>
              <w:sz w:val="16"/>
              <w:szCs w:val="16"/>
            </w:rPr>
          </w:pPr>
        </w:p>
      </w:tc>
      <w:tc>
        <w:tcPr>
          <w:tcW w:w="273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04F085C" w14:textId="4A10E7CC" w:rsidR="00361818" w:rsidRPr="00160386" w:rsidRDefault="00361818" w:rsidP="00BF14E2">
          <w:pPr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 PROCESOS: GESTIÓ</w:t>
          </w:r>
          <w:r w:rsidRPr="00160386">
            <w:rPr>
              <w:rFonts w:cs="Arial"/>
              <w:sz w:val="18"/>
              <w:szCs w:val="18"/>
            </w:rPr>
            <w:t>N NORMATIVA</w:t>
          </w:r>
          <w:r>
            <w:rPr>
              <w:rFonts w:cs="Arial"/>
              <w:sz w:val="18"/>
              <w:szCs w:val="18"/>
            </w:rPr>
            <w:t>,</w:t>
          </w:r>
          <w:r w:rsidRPr="00160386">
            <w:rPr>
              <w:rFonts w:cs="Arial"/>
              <w:sz w:val="18"/>
              <w:szCs w:val="18"/>
            </w:rPr>
            <w:t xml:space="preserve"> </w:t>
          </w:r>
          <w:r>
            <w:rPr>
              <w:rFonts w:cs="Arial"/>
              <w:sz w:val="18"/>
              <w:szCs w:val="18"/>
            </w:rPr>
            <w:t xml:space="preserve">CONTROL POLÍTICO, ELECCIONES DE SERVIDORES PÚBLICOS DISTRITALES </w:t>
          </w:r>
        </w:p>
      </w:tc>
      <w:tc>
        <w:tcPr>
          <w:tcW w:w="1303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000000"/>
          </w:tcBorders>
          <w:noWrap/>
          <w:vAlign w:val="center"/>
        </w:tcPr>
        <w:p w14:paraId="2300A7F6" w14:textId="048D64E4" w:rsidR="00361818" w:rsidRDefault="00361818" w:rsidP="00F004BE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CÓDIGO</w:t>
          </w:r>
          <w:r w:rsidRPr="0027045A">
            <w:rPr>
              <w:rFonts w:cs="Arial"/>
              <w:color w:val="3366FF"/>
              <w:sz w:val="16"/>
              <w:szCs w:val="16"/>
            </w:rPr>
            <w:t>:</w:t>
          </w:r>
          <w:r>
            <w:rPr>
              <w:rFonts w:cs="Arial"/>
              <w:color w:val="3366FF"/>
              <w:sz w:val="16"/>
              <w:szCs w:val="16"/>
            </w:rPr>
            <w:t xml:space="preserve"> </w:t>
          </w:r>
          <w:r w:rsidRPr="00BF14E2">
            <w:rPr>
              <w:rFonts w:cs="Arial"/>
              <w:sz w:val="16"/>
              <w:szCs w:val="16"/>
            </w:rPr>
            <w:t>GNV-CTP-ESP-FO-008</w:t>
          </w:r>
        </w:p>
      </w:tc>
    </w:tr>
    <w:tr w:rsidR="00361818" w14:paraId="1078B1B9" w14:textId="77777777" w:rsidTr="00B36DE8">
      <w:trPr>
        <w:trHeight w:val="454"/>
      </w:trPr>
      <w:tc>
        <w:tcPr>
          <w:tcW w:w="960" w:type="pct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696D8758" w14:textId="77777777" w:rsidR="00361818" w:rsidRDefault="00361818" w:rsidP="00675148">
          <w:pPr>
            <w:rPr>
              <w:rFonts w:cs="Arial"/>
              <w:sz w:val="16"/>
              <w:szCs w:val="16"/>
            </w:rPr>
          </w:pPr>
        </w:p>
      </w:tc>
      <w:tc>
        <w:tcPr>
          <w:tcW w:w="2737" w:type="pct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14:paraId="29EE1D80" w14:textId="77777777" w:rsidR="00361818" w:rsidRPr="00525FB3" w:rsidRDefault="00361818" w:rsidP="00B36DE8">
          <w:pPr>
            <w:jc w:val="center"/>
            <w:rPr>
              <w:rFonts w:cs="Arial"/>
              <w:sz w:val="20"/>
              <w:highlight w:val="yellow"/>
            </w:rPr>
          </w:pPr>
          <w:r w:rsidRPr="00BA1D3E">
            <w:rPr>
              <w:rFonts w:cs="Arial"/>
              <w:sz w:val="20"/>
            </w:rPr>
            <w:t>INFORME DE GESTIÓN SECRETARÍA GENERAL Y COMISIONES</w:t>
          </w:r>
        </w:p>
      </w:tc>
      <w:tc>
        <w:tcPr>
          <w:tcW w:w="1303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000000"/>
          </w:tcBorders>
          <w:vAlign w:val="center"/>
        </w:tcPr>
        <w:p w14:paraId="2EEE8BDF" w14:textId="3CD69206" w:rsidR="00361818" w:rsidRPr="0027045A" w:rsidRDefault="00361818" w:rsidP="00F26A2D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VERSIÓN:     04</w:t>
          </w:r>
        </w:p>
      </w:tc>
    </w:tr>
    <w:tr w:rsidR="00361818" w14:paraId="3DED5DE1" w14:textId="77777777" w:rsidTr="00B36DE8">
      <w:trPr>
        <w:trHeight w:val="454"/>
      </w:trPr>
      <w:tc>
        <w:tcPr>
          <w:tcW w:w="960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146B32B" w14:textId="77777777" w:rsidR="00361818" w:rsidRDefault="00361818" w:rsidP="00675148">
          <w:pPr>
            <w:rPr>
              <w:rFonts w:cs="Arial"/>
              <w:sz w:val="16"/>
              <w:szCs w:val="16"/>
            </w:rPr>
          </w:pPr>
        </w:p>
      </w:tc>
      <w:tc>
        <w:tcPr>
          <w:tcW w:w="2737" w:type="pct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542B80" w14:textId="77777777" w:rsidR="00361818" w:rsidRPr="00AF7F38" w:rsidRDefault="00361818" w:rsidP="00675148">
          <w:pPr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303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000000"/>
          </w:tcBorders>
          <w:vAlign w:val="center"/>
        </w:tcPr>
        <w:p w14:paraId="08158DCB" w14:textId="6357705A" w:rsidR="00361818" w:rsidRDefault="00361818" w:rsidP="000A65ED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FECHA: 31-Ago-2021</w:t>
          </w:r>
        </w:p>
      </w:tc>
    </w:tr>
  </w:tbl>
  <w:p w14:paraId="56375A9D" w14:textId="77777777" w:rsidR="00361818" w:rsidRPr="00160386" w:rsidRDefault="00361818" w:rsidP="001E1915">
    <w:pPr>
      <w:pStyle w:val="Encabezado"/>
      <w:jc w:val="center"/>
      <w:rPr>
        <w:color w:val="333333"/>
        <w:sz w:val="8"/>
        <w:szCs w:val="8"/>
      </w:rPr>
    </w:pPr>
    <w:r w:rsidRPr="00D4338D">
      <w:rPr>
        <w:noProof/>
        <w:lang w:val="es-CO" w:eastAsia="es-CO"/>
      </w:rPr>
      <w:drawing>
        <wp:anchor distT="0" distB="0" distL="114300" distR="114300" simplePos="0" relativeHeight="251662848" behindDoc="1" locked="0" layoutInCell="1" allowOverlap="1" wp14:anchorId="3208E248" wp14:editId="19DDB3CF">
          <wp:simplePos x="0" y="0"/>
          <wp:positionH relativeFrom="column">
            <wp:posOffset>200025</wp:posOffset>
          </wp:positionH>
          <wp:positionV relativeFrom="paragraph">
            <wp:posOffset>-897890</wp:posOffset>
          </wp:positionV>
          <wp:extent cx="752475" cy="885825"/>
          <wp:effectExtent l="0" t="0" r="9525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20E230C0"/>
    <w:multiLevelType w:val="multilevel"/>
    <w:tmpl w:val="C86674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2B53213"/>
    <w:multiLevelType w:val="multilevel"/>
    <w:tmpl w:val="8312CC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 w:themeColor="text1"/>
      </w:rPr>
    </w:lvl>
  </w:abstractNum>
  <w:abstractNum w:abstractNumId="3" w15:restartNumberingAfterBreak="0">
    <w:nsid w:val="22F53DC9"/>
    <w:multiLevelType w:val="hybridMultilevel"/>
    <w:tmpl w:val="0BBA1A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86D"/>
    <w:multiLevelType w:val="multilevel"/>
    <w:tmpl w:val="1E6C92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5" w15:restartNumberingAfterBreak="0">
    <w:nsid w:val="27B91998"/>
    <w:multiLevelType w:val="hybridMultilevel"/>
    <w:tmpl w:val="3E768654"/>
    <w:lvl w:ilvl="0" w:tplc="B7BEA0A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52DEF"/>
    <w:multiLevelType w:val="multilevel"/>
    <w:tmpl w:val="419EC942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59E2CBA"/>
    <w:multiLevelType w:val="multilevel"/>
    <w:tmpl w:val="CDF4ADA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 w15:restartNumberingAfterBreak="0">
    <w:nsid w:val="3B697CF5"/>
    <w:multiLevelType w:val="multilevel"/>
    <w:tmpl w:val="1B5AC4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1BA43A4"/>
    <w:multiLevelType w:val="multilevel"/>
    <w:tmpl w:val="7E04C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FAE1C00"/>
    <w:multiLevelType w:val="multilevel"/>
    <w:tmpl w:val="D93C8F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23F72E6"/>
    <w:multiLevelType w:val="hybridMultilevel"/>
    <w:tmpl w:val="16204332"/>
    <w:lvl w:ilvl="0" w:tplc="24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63E5F"/>
    <w:multiLevelType w:val="hybridMultilevel"/>
    <w:tmpl w:val="CAB2A754"/>
    <w:lvl w:ilvl="0" w:tplc="388E15B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44C3566"/>
    <w:multiLevelType w:val="multilevel"/>
    <w:tmpl w:val="6EB6CF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5FA2103"/>
    <w:multiLevelType w:val="multilevel"/>
    <w:tmpl w:val="63A640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D91526B"/>
    <w:multiLevelType w:val="hybridMultilevel"/>
    <w:tmpl w:val="CA9A2832"/>
    <w:lvl w:ilvl="0" w:tplc="240A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6853CB"/>
    <w:multiLevelType w:val="hybridMultilevel"/>
    <w:tmpl w:val="71B84122"/>
    <w:lvl w:ilvl="0" w:tplc="F9722CD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8D112D"/>
    <w:multiLevelType w:val="hybridMultilevel"/>
    <w:tmpl w:val="8DECFBF6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770339">
    <w:abstractNumId w:val="7"/>
  </w:num>
  <w:num w:numId="2" w16cid:durableId="1082292163">
    <w:abstractNumId w:val="9"/>
  </w:num>
  <w:num w:numId="3" w16cid:durableId="265385598">
    <w:abstractNumId w:val="3"/>
  </w:num>
  <w:num w:numId="4" w16cid:durableId="1180853545">
    <w:abstractNumId w:val="15"/>
  </w:num>
  <w:num w:numId="5" w16cid:durableId="181361576">
    <w:abstractNumId w:val="8"/>
  </w:num>
  <w:num w:numId="6" w16cid:durableId="491065692">
    <w:abstractNumId w:val="10"/>
  </w:num>
  <w:num w:numId="7" w16cid:durableId="531726197">
    <w:abstractNumId w:val="13"/>
  </w:num>
  <w:num w:numId="8" w16cid:durableId="873233575">
    <w:abstractNumId w:val="11"/>
  </w:num>
  <w:num w:numId="9" w16cid:durableId="138880292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353322">
    <w:abstractNumId w:val="1"/>
  </w:num>
  <w:num w:numId="11" w16cid:durableId="1056392558">
    <w:abstractNumId w:val="4"/>
  </w:num>
  <w:num w:numId="12" w16cid:durableId="1060861052">
    <w:abstractNumId w:val="2"/>
  </w:num>
  <w:num w:numId="13" w16cid:durableId="2008317290">
    <w:abstractNumId w:val="14"/>
  </w:num>
  <w:num w:numId="14" w16cid:durableId="1830170582">
    <w:abstractNumId w:val="5"/>
  </w:num>
  <w:num w:numId="15" w16cid:durableId="186796714">
    <w:abstractNumId w:val="16"/>
  </w:num>
  <w:num w:numId="16" w16cid:durableId="1943143064">
    <w:abstractNumId w:val="12"/>
  </w:num>
  <w:num w:numId="17" w16cid:durableId="179575276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EEC"/>
    <w:rsid w:val="00000275"/>
    <w:rsid w:val="000007A3"/>
    <w:rsid w:val="00001C43"/>
    <w:rsid w:val="00002335"/>
    <w:rsid w:val="00002450"/>
    <w:rsid w:val="000027AD"/>
    <w:rsid w:val="0000298E"/>
    <w:rsid w:val="00003ECB"/>
    <w:rsid w:val="000054A2"/>
    <w:rsid w:val="00005BB1"/>
    <w:rsid w:val="0000669D"/>
    <w:rsid w:val="00006E9B"/>
    <w:rsid w:val="000070C8"/>
    <w:rsid w:val="000106D2"/>
    <w:rsid w:val="000119F1"/>
    <w:rsid w:val="00012F69"/>
    <w:rsid w:val="00012FAE"/>
    <w:rsid w:val="000134AA"/>
    <w:rsid w:val="000157FB"/>
    <w:rsid w:val="000178CC"/>
    <w:rsid w:val="000204CB"/>
    <w:rsid w:val="00021F32"/>
    <w:rsid w:val="00022113"/>
    <w:rsid w:val="00022381"/>
    <w:rsid w:val="00022966"/>
    <w:rsid w:val="00022E51"/>
    <w:rsid w:val="000236F8"/>
    <w:rsid w:val="00025D6D"/>
    <w:rsid w:val="00030ABD"/>
    <w:rsid w:val="00031152"/>
    <w:rsid w:val="00031771"/>
    <w:rsid w:val="00032347"/>
    <w:rsid w:val="0003330D"/>
    <w:rsid w:val="000343A3"/>
    <w:rsid w:val="00035C96"/>
    <w:rsid w:val="0003677B"/>
    <w:rsid w:val="00037060"/>
    <w:rsid w:val="00040C44"/>
    <w:rsid w:val="0004124F"/>
    <w:rsid w:val="00041B3E"/>
    <w:rsid w:val="00041C0F"/>
    <w:rsid w:val="000425CF"/>
    <w:rsid w:val="000427D7"/>
    <w:rsid w:val="0004450D"/>
    <w:rsid w:val="00045DDE"/>
    <w:rsid w:val="0004673E"/>
    <w:rsid w:val="00047360"/>
    <w:rsid w:val="00050319"/>
    <w:rsid w:val="00052547"/>
    <w:rsid w:val="000541F8"/>
    <w:rsid w:val="0005447E"/>
    <w:rsid w:val="0005484B"/>
    <w:rsid w:val="0005505C"/>
    <w:rsid w:val="000552A9"/>
    <w:rsid w:val="0005659B"/>
    <w:rsid w:val="000569F7"/>
    <w:rsid w:val="00057182"/>
    <w:rsid w:val="00062DC2"/>
    <w:rsid w:val="000633F8"/>
    <w:rsid w:val="00064890"/>
    <w:rsid w:val="00066DB8"/>
    <w:rsid w:val="0006716D"/>
    <w:rsid w:val="00071C61"/>
    <w:rsid w:val="00071C8D"/>
    <w:rsid w:val="000724A7"/>
    <w:rsid w:val="0007330D"/>
    <w:rsid w:val="000773C9"/>
    <w:rsid w:val="00080439"/>
    <w:rsid w:val="00080746"/>
    <w:rsid w:val="0008230B"/>
    <w:rsid w:val="0008423D"/>
    <w:rsid w:val="00084CB4"/>
    <w:rsid w:val="00084D1A"/>
    <w:rsid w:val="00084FDC"/>
    <w:rsid w:val="000850D6"/>
    <w:rsid w:val="00085E6B"/>
    <w:rsid w:val="00087A96"/>
    <w:rsid w:val="00090C01"/>
    <w:rsid w:val="00091B52"/>
    <w:rsid w:val="00091DA2"/>
    <w:rsid w:val="00094438"/>
    <w:rsid w:val="00095AB4"/>
    <w:rsid w:val="00095ACE"/>
    <w:rsid w:val="00095B3E"/>
    <w:rsid w:val="00096230"/>
    <w:rsid w:val="00096D33"/>
    <w:rsid w:val="000A00A5"/>
    <w:rsid w:val="000A0F83"/>
    <w:rsid w:val="000A1D12"/>
    <w:rsid w:val="000A2044"/>
    <w:rsid w:val="000A246A"/>
    <w:rsid w:val="000A24FB"/>
    <w:rsid w:val="000A31DE"/>
    <w:rsid w:val="000A40BA"/>
    <w:rsid w:val="000A5DCF"/>
    <w:rsid w:val="000A6311"/>
    <w:rsid w:val="000A65ED"/>
    <w:rsid w:val="000A7FD7"/>
    <w:rsid w:val="000B13BC"/>
    <w:rsid w:val="000B3B31"/>
    <w:rsid w:val="000B4E8F"/>
    <w:rsid w:val="000B5971"/>
    <w:rsid w:val="000B6077"/>
    <w:rsid w:val="000B6852"/>
    <w:rsid w:val="000C178F"/>
    <w:rsid w:val="000C3718"/>
    <w:rsid w:val="000C3DA1"/>
    <w:rsid w:val="000C4501"/>
    <w:rsid w:val="000C4A02"/>
    <w:rsid w:val="000C5134"/>
    <w:rsid w:val="000C54D5"/>
    <w:rsid w:val="000C555D"/>
    <w:rsid w:val="000C5C96"/>
    <w:rsid w:val="000C6C5F"/>
    <w:rsid w:val="000C71F2"/>
    <w:rsid w:val="000C7F59"/>
    <w:rsid w:val="000D392A"/>
    <w:rsid w:val="000D3DAD"/>
    <w:rsid w:val="000D4372"/>
    <w:rsid w:val="000D5E02"/>
    <w:rsid w:val="000D6EFA"/>
    <w:rsid w:val="000D7081"/>
    <w:rsid w:val="000D752E"/>
    <w:rsid w:val="000E14A9"/>
    <w:rsid w:val="000E1B47"/>
    <w:rsid w:val="000E1FE2"/>
    <w:rsid w:val="000E2796"/>
    <w:rsid w:val="000E2D96"/>
    <w:rsid w:val="000E439C"/>
    <w:rsid w:val="000E44C8"/>
    <w:rsid w:val="000E4BA0"/>
    <w:rsid w:val="000E50AC"/>
    <w:rsid w:val="000E5722"/>
    <w:rsid w:val="000E6640"/>
    <w:rsid w:val="000F20CD"/>
    <w:rsid w:val="000F2E53"/>
    <w:rsid w:val="000F331C"/>
    <w:rsid w:val="000F36C8"/>
    <w:rsid w:val="000F376A"/>
    <w:rsid w:val="000F3B31"/>
    <w:rsid w:val="000F5330"/>
    <w:rsid w:val="000F7217"/>
    <w:rsid w:val="00101DD2"/>
    <w:rsid w:val="00102665"/>
    <w:rsid w:val="001026E6"/>
    <w:rsid w:val="00102B2F"/>
    <w:rsid w:val="00102BCC"/>
    <w:rsid w:val="00104519"/>
    <w:rsid w:val="00104B80"/>
    <w:rsid w:val="001051DC"/>
    <w:rsid w:val="001058A5"/>
    <w:rsid w:val="00107CBF"/>
    <w:rsid w:val="00111036"/>
    <w:rsid w:val="00112A22"/>
    <w:rsid w:val="00113B8B"/>
    <w:rsid w:val="00113BB8"/>
    <w:rsid w:val="001170FD"/>
    <w:rsid w:val="00117BD7"/>
    <w:rsid w:val="00117CB9"/>
    <w:rsid w:val="00117D42"/>
    <w:rsid w:val="001204CE"/>
    <w:rsid w:val="00121B6C"/>
    <w:rsid w:val="0012232C"/>
    <w:rsid w:val="00122C26"/>
    <w:rsid w:val="001239CF"/>
    <w:rsid w:val="00123E55"/>
    <w:rsid w:val="00124267"/>
    <w:rsid w:val="00124580"/>
    <w:rsid w:val="00124983"/>
    <w:rsid w:val="00124DC4"/>
    <w:rsid w:val="001263E0"/>
    <w:rsid w:val="00126D75"/>
    <w:rsid w:val="00126DB1"/>
    <w:rsid w:val="0013029D"/>
    <w:rsid w:val="00130353"/>
    <w:rsid w:val="001303B3"/>
    <w:rsid w:val="00132861"/>
    <w:rsid w:val="00132AC0"/>
    <w:rsid w:val="00134C24"/>
    <w:rsid w:val="00136556"/>
    <w:rsid w:val="00136850"/>
    <w:rsid w:val="001409BF"/>
    <w:rsid w:val="00140C98"/>
    <w:rsid w:val="00143070"/>
    <w:rsid w:val="00143597"/>
    <w:rsid w:val="00143887"/>
    <w:rsid w:val="001442FF"/>
    <w:rsid w:val="001447D9"/>
    <w:rsid w:val="0014480A"/>
    <w:rsid w:val="001457D7"/>
    <w:rsid w:val="00145AC7"/>
    <w:rsid w:val="0014686D"/>
    <w:rsid w:val="001503BF"/>
    <w:rsid w:val="00151244"/>
    <w:rsid w:val="00151C5E"/>
    <w:rsid w:val="00152D5F"/>
    <w:rsid w:val="001531E7"/>
    <w:rsid w:val="00153274"/>
    <w:rsid w:val="001538B2"/>
    <w:rsid w:val="0015601D"/>
    <w:rsid w:val="00156AF5"/>
    <w:rsid w:val="00156D44"/>
    <w:rsid w:val="001571C8"/>
    <w:rsid w:val="00157A4E"/>
    <w:rsid w:val="00157B2A"/>
    <w:rsid w:val="00157CB5"/>
    <w:rsid w:val="00160386"/>
    <w:rsid w:val="00162EB6"/>
    <w:rsid w:val="00163A47"/>
    <w:rsid w:val="00163EEB"/>
    <w:rsid w:val="00164142"/>
    <w:rsid w:val="00166DF0"/>
    <w:rsid w:val="00167360"/>
    <w:rsid w:val="001674FF"/>
    <w:rsid w:val="00170063"/>
    <w:rsid w:val="00173C40"/>
    <w:rsid w:val="00176974"/>
    <w:rsid w:val="0017717C"/>
    <w:rsid w:val="00177F09"/>
    <w:rsid w:val="00180376"/>
    <w:rsid w:val="0018117D"/>
    <w:rsid w:val="00183953"/>
    <w:rsid w:val="00183C04"/>
    <w:rsid w:val="00187500"/>
    <w:rsid w:val="00191F1C"/>
    <w:rsid w:val="00192481"/>
    <w:rsid w:val="00195776"/>
    <w:rsid w:val="0019680D"/>
    <w:rsid w:val="001A1527"/>
    <w:rsid w:val="001A1A6E"/>
    <w:rsid w:val="001A2B6C"/>
    <w:rsid w:val="001A3608"/>
    <w:rsid w:val="001A48EF"/>
    <w:rsid w:val="001A6323"/>
    <w:rsid w:val="001A7BDD"/>
    <w:rsid w:val="001A7E4B"/>
    <w:rsid w:val="001B2039"/>
    <w:rsid w:val="001B2818"/>
    <w:rsid w:val="001B37AA"/>
    <w:rsid w:val="001B3F66"/>
    <w:rsid w:val="001B659A"/>
    <w:rsid w:val="001B6A3A"/>
    <w:rsid w:val="001C0DA5"/>
    <w:rsid w:val="001C2D34"/>
    <w:rsid w:val="001C314B"/>
    <w:rsid w:val="001C3A57"/>
    <w:rsid w:val="001C4583"/>
    <w:rsid w:val="001C6DB6"/>
    <w:rsid w:val="001D03D1"/>
    <w:rsid w:val="001D10DA"/>
    <w:rsid w:val="001D1E6D"/>
    <w:rsid w:val="001D2F1F"/>
    <w:rsid w:val="001D351E"/>
    <w:rsid w:val="001D4DB4"/>
    <w:rsid w:val="001D5874"/>
    <w:rsid w:val="001D60D7"/>
    <w:rsid w:val="001D61EF"/>
    <w:rsid w:val="001E083C"/>
    <w:rsid w:val="001E165D"/>
    <w:rsid w:val="001E1915"/>
    <w:rsid w:val="001E2280"/>
    <w:rsid w:val="001E27A4"/>
    <w:rsid w:val="001E2F3D"/>
    <w:rsid w:val="001E416D"/>
    <w:rsid w:val="001E43B8"/>
    <w:rsid w:val="001E585F"/>
    <w:rsid w:val="001E62FE"/>
    <w:rsid w:val="001E64F7"/>
    <w:rsid w:val="001E6777"/>
    <w:rsid w:val="001E6DE0"/>
    <w:rsid w:val="001E7930"/>
    <w:rsid w:val="001F0EBC"/>
    <w:rsid w:val="001F1906"/>
    <w:rsid w:val="001F1A17"/>
    <w:rsid w:val="001F21B1"/>
    <w:rsid w:val="001F5106"/>
    <w:rsid w:val="001F5AA5"/>
    <w:rsid w:val="001F5C3D"/>
    <w:rsid w:val="001F5FC3"/>
    <w:rsid w:val="001F6F24"/>
    <w:rsid w:val="0020121D"/>
    <w:rsid w:val="00201B09"/>
    <w:rsid w:val="002026BB"/>
    <w:rsid w:val="002029EF"/>
    <w:rsid w:val="00202A08"/>
    <w:rsid w:val="00204986"/>
    <w:rsid w:val="002059CE"/>
    <w:rsid w:val="00206BA6"/>
    <w:rsid w:val="00206DFE"/>
    <w:rsid w:val="00207DE2"/>
    <w:rsid w:val="0021075D"/>
    <w:rsid w:val="002109B6"/>
    <w:rsid w:val="00212191"/>
    <w:rsid w:val="0022250D"/>
    <w:rsid w:val="0022504C"/>
    <w:rsid w:val="002253A8"/>
    <w:rsid w:val="00225D93"/>
    <w:rsid w:val="002279AE"/>
    <w:rsid w:val="00230606"/>
    <w:rsid w:val="002308EC"/>
    <w:rsid w:val="00230CC9"/>
    <w:rsid w:val="00231694"/>
    <w:rsid w:val="00232091"/>
    <w:rsid w:val="002333FF"/>
    <w:rsid w:val="0023520F"/>
    <w:rsid w:val="00237D9C"/>
    <w:rsid w:val="0024211D"/>
    <w:rsid w:val="00242C3F"/>
    <w:rsid w:val="00242EF7"/>
    <w:rsid w:val="00243276"/>
    <w:rsid w:val="00243D04"/>
    <w:rsid w:val="0024558F"/>
    <w:rsid w:val="00245E5B"/>
    <w:rsid w:val="00246511"/>
    <w:rsid w:val="00246EAF"/>
    <w:rsid w:val="002518C5"/>
    <w:rsid w:val="002525A7"/>
    <w:rsid w:val="00252815"/>
    <w:rsid w:val="00253BE2"/>
    <w:rsid w:val="00253F17"/>
    <w:rsid w:val="00254891"/>
    <w:rsid w:val="00257140"/>
    <w:rsid w:val="0025744C"/>
    <w:rsid w:val="0026073E"/>
    <w:rsid w:val="00260EB9"/>
    <w:rsid w:val="002626F1"/>
    <w:rsid w:val="0026445A"/>
    <w:rsid w:val="00266021"/>
    <w:rsid w:val="002668C1"/>
    <w:rsid w:val="00270586"/>
    <w:rsid w:val="00270777"/>
    <w:rsid w:val="0027186F"/>
    <w:rsid w:val="00271894"/>
    <w:rsid w:val="00274871"/>
    <w:rsid w:val="00274BF4"/>
    <w:rsid w:val="00277503"/>
    <w:rsid w:val="00277B96"/>
    <w:rsid w:val="00282D8C"/>
    <w:rsid w:val="002831D0"/>
    <w:rsid w:val="00283773"/>
    <w:rsid w:val="00283AE7"/>
    <w:rsid w:val="0028464C"/>
    <w:rsid w:val="00284E72"/>
    <w:rsid w:val="00285E30"/>
    <w:rsid w:val="002873E8"/>
    <w:rsid w:val="00290055"/>
    <w:rsid w:val="00290324"/>
    <w:rsid w:val="00290EAA"/>
    <w:rsid w:val="00291004"/>
    <w:rsid w:val="002920F9"/>
    <w:rsid w:val="0029253E"/>
    <w:rsid w:val="0029255C"/>
    <w:rsid w:val="002929F0"/>
    <w:rsid w:val="00293B12"/>
    <w:rsid w:val="00294539"/>
    <w:rsid w:val="00294964"/>
    <w:rsid w:val="00294D98"/>
    <w:rsid w:val="00296CF7"/>
    <w:rsid w:val="002978C2"/>
    <w:rsid w:val="00297F51"/>
    <w:rsid w:val="002A0385"/>
    <w:rsid w:val="002A0C7F"/>
    <w:rsid w:val="002A0F4A"/>
    <w:rsid w:val="002A7008"/>
    <w:rsid w:val="002A7300"/>
    <w:rsid w:val="002A7528"/>
    <w:rsid w:val="002B3090"/>
    <w:rsid w:val="002B3FA9"/>
    <w:rsid w:val="002B5521"/>
    <w:rsid w:val="002C0055"/>
    <w:rsid w:val="002C00CF"/>
    <w:rsid w:val="002C02FD"/>
    <w:rsid w:val="002C156A"/>
    <w:rsid w:val="002C1AC4"/>
    <w:rsid w:val="002C3E70"/>
    <w:rsid w:val="002C3EC4"/>
    <w:rsid w:val="002C50FE"/>
    <w:rsid w:val="002C5C32"/>
    <w:rsid w:val="002C781D"/>
    <w:rsid w:val="002D0652"/>
    <w:rsid w:val="002D20E2"/>
    <w:rsid w:val="002D2A48"/>
    <w:rsid w:val="002D313B"/>
    <w:rsid w:val="002D3BED"/>
    <w:rsid w:val="002D6AE8"/>
    <w:rsid w:val="002E1F4D"/>
    <w:rsid w:val="002E2B02"/>
    <w:rsid w:val="002E59F5"/>
    <w:rsid w:val="002E779C"/>
    <w:rsid w:val="002F1A01"/>
    <w:rsid w:val="002F268D"/>
    <w:rsid w:val="002F58AE"/>
    <w:rsid w:val="002F5C2C"/>
    <w:rsid w:val="002F63AA"/>
    <w:rsid w:val="00300671"/>
    <w:rsid w:val="00300E60"/>
    <w:rsid w:val="00303CC9"/>
    <w:rsid w:val="0030545B"/>
    <w:rsid w:val="00305902"/>
    <w:rsid w:val="00306131"/>
    <w:rsid w:val="0031016E"/>
    <w:rsid w:val="003105F1"/>
    <w:rsid w:val="00310C18"/>
    <w:rsid w:val="0031218E"/>
    <w:rsid w:val="00312518"/>
    <w:rsid w:val="00312AF0"/>
    <w:rsid w:val="00313385"/>
    <w:rsid w:val="0031479A"/>
    <w:rsid w:val="00314B5C"/>
    <w:rsid w:val="00315B0B"/>
    <w:rsid w:val="003168A9"/>
    <w:rsid w:val="00316B19"/>
    <w:rsid w:val="00320703"/>
    <w:rsid w:val="00320E65"/>
    <w:rsid w:val="00321552"/>
    <w:rsid w:val="00321EA6"/>
    <w:rsid w:val="003245F0"/>
    <w:rsid w:val="00327312"/>
    <w:rsid w:val="00330C5C"/>
    <w:rsid w:val="00330ED6"/>
    <w:rsid w:val="00331642"/>
    <w:rsid w:val="0033172E"/>
    <w:rsid w:val="00335DA3"/>
    <w:rsid w:val="0033638E"/>
    <w:rsid w:val="00336723"/>
    <w:rsid w:val="00337CD3"/>
    <w:rsid w:val="00337CDE"/>
    <w:rsid w:val="003401A9"/>
    <w:rsid w:val="00342C14"/>
    <w:rsid w:val="00342E85"/>
    <w:rsid w:val="00342EA9"/>
    <w:rsid w:val="00343155"/>
    <w:rsid w:val="0034352F"/>
    <w:rsid w:val="00343D3D"/>
    <w:rsid w:val="003442A8"/>
    <w:rsid w:val="003446FD"/>
    <w:rsid w:val="0034583F"/>
    <w:rsid w:val="00346161"/>
    <w:rsid w:val="00346551"/>
    <w:rsid w:val="0034756C"/>
    <w:rsid w:val="00351319"/>
    <w:rsid w:val="003518C0"/>
    <w:rsid w:val="00352FEA"/>
    <w:rsid w:val="00353C6A"/>
    <w:rsid w:val="003541CD"/>
    <w:rsid w:val="0035422E"/>
    <w:rsid w:val="00355CBA"/>
    <w:rsid w:val="00356BDD"/>
    <w:rsid w:val="00361818"/>
    <w:rsid w:val="00361CAE"/>
    <w:rsid w:val="0036251B"/>
    <w:rsid w:val="00364B5E"/>
    <w:rsid w:val="00364F64"/>
    <w:rsid w:val="00365B8D"/>
    <w:rsid w:val="00365E2C"/>
    <w:rsid w:val="003669C5"/>
    <w:rsid w:val="0036760B"/>
    <w:rsid w:val="00367ABD"/>
    <w:rsid w:val="0037093F"/>
    <w:rsid w:val="00372799"/>
    <w:rsid w:val="00372D10"/>
    <w:rsid w:val="003746C0"/>
    <w:rsid w:val="0037602D"/>
    <w:rsid w:val="00376191"/>
    <w:rsid w:val="00377ED1"/>
    <w:rsid w:val="00380CD7"/>
    <w:rsid w:val="003824F7"/>
    <w:rsid w:val="00382F2C"/>
    <w:rsid w:val="0038340A"/>
    <w:rsid w:val="00383520"/>
    <w:rsid w:val="00386C8C"/>
    <w:rsid w:val="003909D6"/>
    <w:rsid w:val="00390E4A"/>
    <w:rsid w:val="0039109C"/>
    <w:rsid w:val="00391287"/>
    <w:rsid w:val="003915E1"/>
    <w:rsid w:val="003917D1"/>
    <w:rsid w:val="00391C8E"/>
    <w:rsid w:val="003951FD"/>
    <w:rsid w:val="00395742"/>
    <w:rsid w:val="00395844"/>
    <w:rsid w:val="003A191B"/>
    <w:rsid w:val="003A1BBA"/>
    <w:rsid w:val="003A3E2A"/>
    <w:rsid w:val="003A49FB"/>
    <w:rsid w:val="003A53D6"/>
    <w:rsid w:val="003A5877"/>
    <w:rsid w:val="003A7711"/>
    <w:rsid w:val="003A77ED"/>
    <w:rsid w:val="003B1EFA"/>
    <w:rsid w:val="003B2508"/>
    <w:rsid w:val="003B2AE6"/>
    <w:rsid w:val="003B2E05"/>
    <w:rsid w:val="003B3568"/>
    <w:rsid w:val="003B3B6F"/>
    <w:rsid w:val="003B5786"/>
    <w:rsid w:val="003B6021"/>
    <w:rsid w:val="003B750C"/>
    <w:rsid w:val="003B7F57"/>
    <w:rsid w:val="003C18FC"/>
    <w:rsid w:val="003C23A5"/>
    <w:rsid w:val="003C32F3"/>
    <w:rsid w:val="003C398D"/>
    <w:rsid w:val="003C47A0"/>
    <w:rsid w:val="003C526A"/>
    <w:rsid w:val="003C52B7"/>
    <w:rsid w:val="003C74DA"/>
    <w:rsid w:val="003C7D46"/>
    <w:rsid w:val="003D01DD"/>
    <w:rsid w:val="003D10F1"/>
    <w:rsid w:val="003D228C"/>
    <w:rsid w:val="003D32FE"/>
    <w:rsid w:val="003D3788"/>
    <w:rsid w:val="003D5128"/>
    <w:rsid w:val="003D5B13"/>
    <w:rsid w:val="003D6C19"/>
    <w:rsid w:val="003D7EA6"/>
    <w:rsid w:val="003D7EE8"/>
    <w:rsid w:val="003E1AD8"/>
    <w:rsid w:val="003E3E89"/>
    <w:rsid w:val="003E4DAF"/>
    <w:rsid w:val="003E545F"/>
    <w:rsid w:val="003E556E"/>
    <w:rsid w:val="003E5769"/>
    <w:rsid w:val="003E5CB3"/>
    <w:rsid w:val="003F1AFB"/>
    <w:rsid w:val="003F3ADD"/>
    <w:rsid w:val="003F4B15"/>
    <w:rsid w:val="003F4BFD"/>
    <w:rsid w:val="003F625E"/>
    <w:rsid w:val="003F6EE4"/>
    <w:rsid w:val="003F79FA"/>
    <w:rsid w:val="003F7A6D"/>
    <w:rsid w:val="004009F0"/>
    <w:rsid w:val="00400E4C"/>
    <w:rsid w:val="00400FDE"/>
    <w:rsid w:val="0040229C"/>
    <w:rsid w:val="00403042"/>
    <w:rsid w:val="004031D9"/>
    <w:rsid w:val="0040409F"/>
    <w:rsid w:val="00405386"/>
    <w:rsid w:val="00405C41"/>
    <w:rsid w:val="00405F13"/>
    <w:rsid w:val="00406A4F"/>
    <w:rsid w:val="00406B02"/>
    <w:rsid w:val="00407058"/>
    <w:rsid w:val="00407797"/>
    <w:rsid w:val="00407B7D"/>
    <w:rsid w:val="0041019E"/>
    <w:rsid w:val="00410E60"/>
    <w:rsid w:val="004118A2"/>
    <w:rsid w:val="00411C82"/>
    <w:rsid w:val="00412089"/>
    <w:rsid w:val="00412143"/>
    <w:rsid w:val="004126F8"/>
    <w:rsid w:val="004164F5"/>
    <w:rsid w:val="00416DD1"/>
    <w:rsid w:val="00417255"/>
    <w:rsid w:val="00420A0C"/>
    <w:rsid w:val="00420EA5"/>
    <w:rsid w:val="00421DA2"/>
    <w:rsid w:val="00422AFE"/>
    <w:rsid w:val="00422E46"/>
    <w:rsid w:val="004239EF"/>
    <w:rsid w:val="004243CC"/>
    <w:rsid w:val="00426E98"/>
    <w:rsid w:val="00430C96"/>
    <w:rsid w:val="00432E15"/>
    <w:rsid w:val="00435F03"/>
    <w:rsid w:val="0043600F"/>
    <w:rsid w:val="0043748B"/>
    <w:rsid w:val="00441238"/>
    <w:rsid w:val="00441EE1"/>
    <w:rsid w:val="00442635"/>
    <w:rsid w:val="0044306A"/>
    <w:rsid w:val="00444BEE"/>
    <w:rsid w:val="00445BC6"/>
    <w:rsid w:val="00451140"/>
    <w:rsid w:val="0045389D"/>
    <w:rsid w:val="004542D6"/>
    <w:rsid w:val="0045591B"/>
    <w:rsid w:val="0045737E"/>
    <w:rsid w:val="00461143"/>
    <w:rsid w:val="004618F9"/>
    <w:rsid w:val="00462B3F"/>
    <w:rsid w:val="004657ED"/>
    <w:rsid w:val="00466873"/>
    <w:rsid w:val="00466AAC"/>
    <w:rsid w:val="00466D90"/>
    <w:rsid w:val="00467D3F"/>
    <w:rsid w:val="00470DA4"/>
    <w:rsid w:val="0047348D"/>
    <w:rsid w:val="00473A48"/>
    <w:rsid w:val="00473A81"/>
    <w:rsid w:val="00474BD1"/>
    <w:rsid w:val="00474BF7"/>
    <w:rsid w:val="004762EC"/>
    <w:rsid w:val="00476D28"/>
    <w:rsid w:val="00480A41"/>
    <w:rsid w:val="00480ACE"/>
    <w:rsid w:val="004816DD"/>
    <w:rsid w:val="00481B21"/>
    <w:rsid w:val="004829AE"/>
    <w:rsid w:val="00482BFE"/>
    <w:rsid w:val="00483937"/>
    <w:rsid w:val="00484059"/>
    <w:rsid w:val="00485A5A"/>
    <w:rsid w:val="00487507"/>
    <w:rsid w:val="00490187"/>
    <w:rsid w:val="004909AB"/>
    <w:rsid w:val="00493053"/>
    <w:rsid w:val="00494543"/>
    <w:rsid w:val="004951DB"/>
    <w:rsid w:val="00495ED9"/>
    <w:rsid w:val="004960A7"/>
    <w:rsid w:val="0049688F"/>
    <w:rsid w:val="00496D2D"/>
    <w:rsid w:val="0049751E"/>
    <w:rsid w:val="004A0F99"/>
    <w:rsid w:val="004A11F9"/>
    <w:rsid w:val="004A3086"/>
    <w:rsid w:val="004A43BF"/>
    <w:rsid w:val="004A4758"/>
    <w:rsid w:val="004A6A1B"/>
    <w:rsid w:val="004A6F17"/>
    <w:rsid w:val="004B01C4"/>
    <w:rsid w:val="004B04B0"/>
    <w:rsid w:val="004B08B3"/>
    <w:rsid w:val="004B1DF7"/>
    <w:rsid w:val="004B25C5"/>
    <w:rsid w:val="004B2A71"/>
    <w:rsid w:val="004B3C6B"/>
    <w:rsid w:val="004B3CC5"/>
    <w:rsid w:val="004B6540"/>
    <w:rsid w:val="004B6BB9"/>
    <w:rsid w:val="004B6E85"/>
    <w:rsid w:val="004B7066"/>
    <w:rsid w:val="004B7EA1"/>
    <w:rsid w:val="004C1E9B"/>
    <w:rsid w:val="004C2BB0"/>
    <w:rsid w:val="004C4D74"/>
    <w:rsid w:val="004C52F7"/>
    <w:rsid w:val="004C53BE"/>
    <w:rsid w:val="004C5C83"/>
    <w:rsid w:val="004C7807"/>
    <w:rsid w:val="004C7B3E"/>
    <w:rsid w:val="004D1949"/>
    <w:rsid w:val="004D2B67"/>
    <w:rsid w:val="004D3268"/>
    <w:rsid w:val="004D501D"/>
    <w:rsid w:val="004D62FA"/>
    <w:rsid w:val="004E034F"/>
    <w:rsid w:val="004E1895"/>
    <w:rsid w:val="004E1E66"/>
    <w:rsid w:val="004E23EC"/>
    <w:rsid w:val="004E2D22"/>
    <w:rsid w:val="004E3DA0"/>
    <w:rsid w:val="004E4B56"/>
    <w:rsid w:val="004E6BD3"/>
    <w:rsid w:val="004F1A9D"/>
    <w:rsid w:val="004F4424"/>
    <w:rsid w:val="004F5217"/>
    <w:rsid w:val="00501841"/>
    <w:rsid w:val="00501873"/>
    <w:rsid w:val="005027D5"/>
    <w:rsid w:val="005027DA"/>
    <w:rsid w:val="00502D0E"/>
    <w:rsid w:val="005036F6"/>
    <w:rsid w:val="00503835"/>
    <w:rsid w:val="0050387C"/>
    <w:rsid w:val="005039E5"/>
    <w:rsid w:val="0050471E"/>
    <w:rsid w:val="00504B1B"/>
    <w:rsid w:val="00506BE9"/>
    <w:rsid w:val="00506F4B"/>
    <w:rsid w:val="0050703A"/>
    <w:rsid w:val="00507AC5"/>
    <w:rsid w:val="00510988"/>
    <w:rsid w:val="00511B00"/>
    <w:rsid w:val="0051301F"/>
    <w:rsid w:val="00513BDC"/>
    <w:rsid w:val="00515171"/>
    <w:rsid w:val="005173F1"/>
    <w:rsid w:val="005177BA"/>
    <w:rsid w:val="00522D9F"/>
    <w:rsid w:val="0052310E"/>
    <w:rsid w:val="00523BAD"/>
    <w:rsid w:val="00525C30"/>
    <w:rsid w:val="00525FB3"/>
    <w:rsid w:val="00526904"/>
    <w:rsid w:val="00530014"/>
    <w:rsid w:val="00530B8E"/>
    <w:rsid w:val="005312C4"/>
    <w:rsid w:val="00532026"/>
    <w:rsid w:val="005324DB"/>
    <w:rsid w:val="005331AB"/>
    <w:rsid w:val="005339A6"/>
    <w:rsid w:val="00534739"/>
    <w:rsid w:val="00534949"/>
    <w:rsid w:val="00534F10"/>
    <w:rsid w:val="00535755"/>
    <w:rsid w:val="00536B7A"/>
    <w:rsid w:val="0054096A"/>
    <w:rsid w:val="005438B0"/>
    <w:rsid w:val="00546667"/>
    <w:rsid w:val="00546671"/>
    <w:rsid w:val="00546D15"/>
    <w:rsid w:val="005470AD"/>
    <w:rsid w:val="00547940"/>
    <w:rsid w:val="00551D44"/>
    <w:rsid w:val="00551DB5"/>
    <w:rsid w:val="00552AE0"/>
    <w:rsid w:val="00553925"/>
    <w:rsid w:val="00555A1B"/>
    <w:rsid w:val="0055739D"/>
    <w:rsid w:val="00557758"/>
    <w:rsid w:val="005618F0"/>
    <w:rsid w:val="00561ABF"/>
    <w:rsid w:val="005620C6"/>
    <w:rsid w:val="00565156"/>
    <w:rsid w:val="0056574A"/>
    <w:rsid w:val="00566B34"/>
    <w:rsid w:val="00567717"/>
    <w:rsid w:val="0056789B"/>
    <w:rsid w:val="00567FA2"/>
    <w:rsid w:val="0057113A"/>
    <w:rsid w:val="005713B4"/>
    <w:rsid w:val="005715A6"/>
    <w:rsid w:val="00571F40"/>
    <w:rsid w:val="00575614"/>
    <w:rsid w:val="0057582F"/>
    <w:rsid w:val="00575B16"/>
    <w:rsid w:val="00577352"/>
    <w:rsid w:val="00577374"/>
    <w:rsid w:val="00577CAD"/>
    <w:rsid w:val="00580E44"/>
    <w:rsid w:val="00581E2C"/>
    <w:rsid w:val="0058271B"/>
    <w:rsid w:val="0058460A"/>
    <w:rsid w:val="00586D8B"/>
    <w:rsid w:val="0058735B"/>
    <w:rsid w:val="005874F6"/>
    <w:rsid w:val="005910AE"/>
    <w:rsid w:val="00591F8C"/>
    <w:rsid w:val="00593C60"/>
    <w:rsid w:val="00595726"/>
    <w:rsid w:val="00595785"/>
    <w:rsid w:val="00596315"/>
    <w:rsid w:val="005966EB"/>
    <w:rsid w:val="005977A5"/>
    <w:rsid w:val="00597B38"/>
    <w:rsid w:val="005A18AC"/>
    <w:rsid w:val="005A1AB7"/>
    <w:rsid w:val="005A1D27"/>
    <w:rsid w:val="005A24CE"/>
    <w:rsid w:val="005A657E"/>
    <w:rsid w:val="005A6994"/>
    <w:rsid w:val="005A6F8A"/>
    <w:rsid w:val="005B1D8E"/>
    <w:rsid w:val="005B2087"/>
    <w:rsid w:val="005B2BA1"/>
    <w:rsid w:val="005B394B"/>
    <w:rsid w:val="005B43D3"/>
    <w:rsid w:val="005B515E"/>
    <w:rsid w:val="005B61F9"/>
    <w:rsid w:val="005B719F"/>
    <w:rsid w:val="005C020A"/>
    <w:rsid w:val="005C1623"/>
    <w:rsid w:val="005C3338"/>
    <w:rsid w:val="005C35A7"/>
    <w:rsid w:val="005C35EB"/>
    <w:rsid w:val="005C4080"/>
    <w:rsid w:val="005C5361"/>
    <w:rsid w:val="005C5F69"/>
    <w:rsid w:val="005C6AF2"/>
    <w:rsid w:val="005C6EFE"/>
    <w:rsid w:val="005C7EB9"/>
    <w:rsid w:val="005D0195"/>
    <w:rsid w:val="005D0468"/>
    <w:rsid w:val="005D3154"/>
    <w:rsid w:val="005D478A"/>
    <w:rsid w:val="005D5498"/>
    <w:rsid w:val="005D56A8"/>
    <w:rsid w:val="005D5867"/>
    <w:rsid w:val="005D6A7B"/>
    <w:rsid w:val="005E3048"/>
    <w:rsid w:val="005E4657"/>
    <w:rsid w:val="005E5597"/>
    <w:rsid w:val="005E59A4"/>
    <w:rsid w:val="005E64B9"/>
    <w:rsid w:val="005E6C50"/>
    <w:rsid w:val="005F04B6"/>
    <w:rsid w:val="005F0688"/>
    <w:rsid w:val="005F1019"/>
    <w:rsid w:val="005F11B3"/>
    <w:rsid w:val="005F1CB8"/>
    <w:rsid w:val="005F28D9"/>
    <w:rsid w:val="005F33F5"/>
    <w:rsid w:val="005F3B51"/>
    <w:rsid w:val="005F7018"/>
    <w:rsid w:val="005F7FA9"/>
    <w:rsid w:val="006001B8"/>
    <w:rsid w:val="00601018"/>
    <w:rsid w:val="0060165F"/>
    <w:rsid w:val="0060199D"/>
    <w:rsid w:val="00601F13"/>
    <w:rsid w:val="00603E2C"/>
    <w:rsid w:val="00603F4A"/>
    <w:rsid w:val="00604EFB"/>
    <w:rsid w:val="0060550B"/>
    <w:rsid w:val="00612006"/>
    <w:rsid w:val="00614827"/>
    <w:rsid w:val="0061493C"/>
    <w:rsid w:val="00615751"/>
    <w:rsid w:val="0061614B"/>
    <w:rsid w:val="0061632C"/>
    <w:rsid w:val="00617764"/>
    <w:rsid w:val="00620136"/>
    <w:rsid w:val="00620464"/>
    <w:rsid w:val="00620563"/>
    <w:rsid w:val="0062081B"/>
    <w:rsid w:val="006235F5"/>
    <w:rsid w:val="006246C6"/>
    <w:rsid w:val="00625693"/>
    <w:rsid w:val="0062570A"/>
    <w:rsid w:val="00627B99"/>
    <w:rsid w:val="00630C39"/>
    <w:rsid w:val="00633D45"/>
    <w:rsid w:val="00641231"/>
    <w:rsid w:val="00644412"/>
    <w:rsid w:val="00644E83"/>
    <w:rsid w:val="00645DC8"/>
    <w:rsid w:val="00646100"/>
    <w:rsid w:val="00646212"/>
    <w:rsid w:val="00646913"/>
    <w:rsid w:val="00646A73"/>
    <w:rsid w:val="006472DB"/>
    <w:rsid w:val="00650725"/>
    <w:rsid w:val="00654E3E"/>
    <w:rsid w:val="006562EB"/>
    <w:rsid w:val="00656661"/>
    <w:rsid w:val="006572E1"/>
    <w:rsid w:val="00657621"/>
    <w:rsid w:val="00657FA1"/>
    <w:rsid w:val="006605D7"/>
    <w:rsid w:val="0066129D"/>
    <w:rsid w:val="006634E5"/>
    <w:rsid w:val="00663768"/>
    <w:rsid w:val="00664E33"/>
    <w:rsid w:val="006650B3"/>
    <w:rsid w:val="00666486"/>
    <w:rsid w:val="00666505"/>
    <w:rsid w:val="00666737"/>
    <w:rsid w:val="006703C6"/>
    <w:rsid w:val="00672367"/>
    <w:rsid w:val="00673465"/>
    <w:rsid w:val="00675148"/>
    <w:rsid w:val="006764FE"/>
    <w:rsid w:val="006765DF"/>
    <w:rsid w:val="00676F5D"/>
    <w:rsid w:val="006770CB"/>
    <w:rsid w:val="0068008F"/>
    <w:rsid w:val="00680ABB"/>
    <w:rsid w:val="00681695"/>
    <w:rsid w:val="006827ED"/>
    <w:rsid w:val="0068297C"/>
    <w:rsid w:val="00682B12"/>
    <w:rsid w:val="00683EBE"/>
    <w:rsid w:val="00685D61"/>
    <w:rsid w:val="006867C2"/>
    <w:rsid w:val="00686BCE"/>
    <w:rsid w:val="00687701"/>
    <w:rsid w:val="00687EF4"/>
    <w:rsid w:val="00691312"/>
    <w:rsid w:val="00691675"/>
    <w:rsid w:val="0069246E"/>
    <w:rsid w:val="006936CA"/>
    <w:rsid w:val="006939EF"/>
    <w:rsid w:val="006939FC"/>
    <w:rsid w:val="00693EA9"/>
    <w:rsid w:val="00695462"/>
    <w:rsid w:val="00695F5E"/>
    <w:rsid w:val="006963E2"/>
    <w:rsid w:val="006A0081"/>
    <w:rsid w:val="006A30EB"/>
    <w:rsid w:val="006A3EF5"/>
    <w:rsid w:val="006A5232"/>
    <w:rsid w:val="006A53CC"/>
    <w:rsid w:val="006A6059"/>
    <w:rsid w:val="006A645A"/>
    <w:rsid w:val="006A7D56"/>
    <w:rsid w:val="006B096E"/>
    <w:rsid w:val="006B2A1E"/>
    <w:rsid w:val="006B2BDF"/>
    <w:rsid w:val="006B2DAB"/>
    <w:rsid w:val="006B3923"/>
    <w:rsid w:val="006B4581"/>
    <w:rsid w:val="006B4AE0"/>
    <w:rsid w:val="006B526A"/>
    <w:rsid w:val="006B54C5"/>
    <w:rsid w:val="006B6311"/>
    <w:rsid w:val="006C13F5"/>
    <w:rsid w:val="006C1BE3"/>
    <w:rsid w:val="006C2BC4"/>
    <w:rsid w:val="006C2DC2"/>
    <w:rsid w:val="006C5FED"/>
    <w:rsid w:val="006C60FE"/>
    <w:rsid w:val="006C6226"/>
    <w:rsid w:val="006C7BB3"/>
    <w:rsid w:val="006C7D40"/>
    <w:rsid w:val="006C7EF7"/>
    <w:rsid w:val="006D02BD"/>
    <w:rsid w:val="006D0DA7"/>
    <w:rsid w:val="006D2EAD"/>
    <w:rsid w:val="006D4B59"/>
    <w:rsid w:val="006D545A"/>
    <w:rsid w:val="006D567D"/>
    <w:rsid w:val="006D5C3A"/>
    <w:rsid w:val="006D5D00"/>
    <w:rsid w:val="006D6BEA"/>
    <w:rsid w:val="006D74C9"/>
    <w:rsid w:val="006D7AE1"/>
    <w:rsid w:val="006D7DA7"/>
    <w:rsid w:val="006E08CA"/>
    <w:rsid w:val="006E0F34"/>
    <w:rsid w:val="006E111E"/>
    <w:rsid w:val="006E2133"/>
    <w:rsid w:val="006E4D6F"/>
    <w:rsid w:val="006E4E46"/>
    <w:rsid w:val="006E5391"/>
    <w:rsid w:val="006E5D98"/>
    <w:rsid w:val="006E6147"/>
    <w:rsid w:val="006E7851"/>
    <w:rsid w:val="006F02AE"/>
    <w:rsid w:val="006F1754"/>
    <w:rsid w:val="006F3041"/>
    <w:rsid w:val="006F3645"/>
    <w:rsid w:val="006F3AF9"/>
    <w:rsid w:val="006F6E69"/>
    <w:rsid w:val="006F7BB0"/>
    <w:rsid w:val="0070115F"/>
    <w:rsid w:val="007011C2"/>
    <w:rsid w:val="00701986"/>
    <w:rsid w:val="0070207C"/>
    <w:rsid w:val="00702DA1"/>
    <w:rsid w:val="0070377A"/>
    <w:rsid w:val="00704ADA"/>
    <w:rsid w:val="00705693"/>
    <w:rsid w:val="00706219"/>
    <w:rsid w:val="00706812"/>
    <w:rsid w:val="00710B3D"/>
    <w:rsid w:val="00711B91"/>
    <w:rsid w:val="00715992"/>
    <w:rsid w:val="00716073"/>
    <w:rsid w:val="00716362"/>
    <w:rsid w:val="00717228"/>
    <w:rsid w:val="00717F19"/>
    <w:rsid w:val="007212FC"/>
    <w:rsid w:val="00722EDC"/>
    <w:rsid w:val="00724340"/>
    <w:rsid w:val="0072483C"/>
    <w:rsid w:val="007248E6"/>
    <w:rsid w:val="00726317"/>
    <w:rsid w:val="007312E8"/>
    <w:rsid w:val="00732E2D"/>
    <w:rsid w:val="0073431B"/>
    <w:rsid w:val="00734EEE"/>
    <w:rsid w:val="00735B64"/>
    <w:rsid w:val="00735FB3"/>
    <w:rsid w:val="0074050A"/>
    <w:rsid w:val="00742162"/>
    <w:rsid w:val="0074374A"/>
    <w:rsid w:val="007448C7"/>
    <w:rsid w:val="00745499"/>
    <w:rsid w:val="00745785"/>
    <w:rsid w:val="007467B3"/>
    <w:rsid w:val="007467CC"/>
    <w:rsid w:val="00746918"/>
    <w:rsid w:val="00746D10"/>
    <w:rsid w:val="00747902"/>
    <w:rsid w:val="00747DA0"/>
    <w:rsid w:val="0075199F"/>
    <w:rsid w:val="00752B51"/>
    <w:rsid w:val="00753994"/>
    <w:rsid w:val="00755544"/>
    <w:rsid w:val="00755E60"/>
    <w:rsid w:val="00756711"/>
    <w:rsid w:val="00757ED8"/>
    <w:rsid w:val="007608C0"/>
    <w:rsid w:val="00761774"/>
    <w:rsid w:val="00762243"/>
    <w:rsid w:val="007625F0"/>
    <w:rsid w:val="00762995"/>
    <w:rsid w:val="007633E7"/>
    <w:rsid w:val="00763713"/>
    <w:rsid w:val="00763B4E"/>
    <w:rsid w:val="007651F0"/>
    <w:rsid w:val="00766312"/>
    <w:rsid w:val="00766531"/>
    <w:rsid w:val="00766A51"/>
    <w:rsid w:val="00770A6A"/>
    <w:rsid w:val="00771F5C"/>
    <w:rsid w:val="0077240D"/>
    <w:rsid w:val="00772699"/>
    <w:rsid w:val="00772774"/>
    <w:rsid w:val="00773005"/>
    <w:rsid w:val="0077412E"/>
    <w:rsid w:val="0077433C"/>
    <w:rsid w:val="00774EB6"/>
    <w:rsid w:val="00775107"/>
    <w:rsid w:val="00783D1C"/>
    <w:rsid w:val="00783FCF"/>
    <w:rsid w:val="007841EF"/>
    <w:rsid w:val="007843BD"/>
    <w:rsid w:val="00785B13"/>
    <w:rsid w:val="00785CCB"/>
    <w:rsid w:val="007907B0"/>
    <w:rsid w:val="00790E50"/>
    <w:rsid w:val="0079467C"/>
    <w:rsid w:val="00795DFA"/>
    <w:rsid w:val="007976F6"/>
    <w:rsid w:val="00797A32"/>
    <w:rsid w:val="00797CC3"/>
    <w:rsid w:val="007A08C6"/>
    <w:rsid w:val="007A0A20"/>
    <w:rsid w:val="007A1958"/>
    <w:rsid w:val="007A26E9"/>
    <w:rsid w:val="007A3019"/>
    <w:rsid w:val="007A31AB"/>
    <w:rsid w:val="007A37A2"/>
    <w:rsid w:val="007A3CBC"/>
    <w:rsid w:val="007A5E0C"/>
    <w:rsid w:val="007A6387"/>
    <w:rsid w:val="007A773D"/>
    <w:rsid w:val="007A7A0D"/>
    <w:rsid w:val="007B02A4"/>
    <w:rsid w:val="007B0CA4"/>
    <w:rsid w:val="007B1A98"/>
    <w:rsid w:val="007B2109"/>
    <w:rsid w:val="007B53C6"/>
    <w:rsid w:val="007B5593"/>
    <w:rsid w:val="007B6C94"/>
    <w:rsid w:val="007B76CE"/>
    <w:rsid w:val="007C0FCF"/>
    <w:rsid w:val="007C1DB8"/>
    <w:rsid w:val="007C427A"/>
    <w:rsid w:val="007C4D24"/>
    <w:rsid w:val="007C4E4C"/>
    <w:rsid w:val="007C59B7"/>
    <w:rsid w:val="007C6A96"/>
    <w:rsid w:val="007C6ED7"/>
    <w:rsid w:val="007C728C"/>
    <w:rsid w:val="007C7914"/>
    <w:rsid w:val="007D034C"/>
    <w:rsid w:val="007D06F3"/>
    <w:rsid w:val="007D0A56"/>
    <w:rsid w:val="007D2F89"/>
    <w:rsid w:val="007D3156"/>
    <w:rsid w:val="007D4A29"/>
    <w:rsid w:val="007D4CF2"/>
    <w:rsid w:val="007D5255"/>
    <w:rsid w:val="007D5830"/>
    <w:rsid w:val="007D59A4"/>
    <w:rsid w:val="007D5AF5"/>
    <w:rsid w:val="007D6D5D"/>
    <w:rsid w:val="007E10EC"/>
    <w:rsid w:val="007E12D6"/>
    <w:rsid w:val="007E2A12"/>
    <w:rsid w:val="007E36A2"/>
    <w:rsid w:val="007E48F7"/>
    <w:rsid w:val="007E7716"/>
    <w:rsid w:val="007F0B8E"/>
    <w:rsid w:val="007F19F1"/>
    <w:rsid w:val="007F22E5"/>
    <w:rsid w:val="007F2479"/>
    <w:rsid w:val="007F28BD"/>
    <w:rsid w:val="007F32CB"/>
    <w:rsid w:val="007F5030"/>
    <w:rsid w:val="007F66BD"/>
    <w:rsid w:val="00800702"/>
    <w:rsid w:val="008011C9"/>
    <w:rsid w:val="008022BF"/>
    <w:rsid w:val="00802572"/>
    <w:rsid w:val="008053AB"/>
    <w:rsid w:val="00805568"/>
    <w:rsid w:val="0081001E"/>
    <w:rsid w:val="00811845"/>
    <w:rsid w:val="00812EB5"/>
    <w:rsid w:val="00814A3B"/>
    <w:rsid w:val="00814C68"/>
    <w:rsid w:val="00815811"/>
    <w:rsid w:val="00816125"/>
    <w:rsid w:val="00816591"/>
    <w:rsid w:val="008176D8"/>
    <w:rsid w:val="00820066"/>
    <w:rsid w:val="008231A5"/>
    <w:rsid w:val="00823926"/>
    <w:rsid w:val="00823F11"/>
    <w:rsid w:val="00824072"/>
    <w:rsid w:val="00825F90"/>
    <w:rsid w:val="0082693C"/>
    <w:rsid w:val="00827E34"/>
    <w:rsid w:val="00831010"/>
    <w:rsid w:val="00836A6C"/>
    <w:rsid w:val="00837BC7"/>
    <w:rsid w:val="00840106"/>
    <w:rsid w:val="00840380"/>
    <w:rsid w:val="008405CF"/>
    <w:rsid w:val="00840E96"/>
    <w:rsid w:val="0084171B"/>
    <w:rsid w:val="008447C6"/>
    <w:rsid w:val="00844B81"/>
    <w:rsid w:val="00844F2E"/>
    <w:rsid w:val="00844F31"/>
    <w:rsid w:val="008451CA"/>
    <w:rsid w:val="008451F1"/>
    <w:rsid w:val="008451F4"/>
    <w:rsid w:val="0084546C"/>
    <w:rsid w:val="008466F8"/>
    <w:rsid w:val="00846F24"/>
    <w:rsid w:val="008472DF"/>
    <w:rsid w:val="00850005"/>
    <w:rsid w:val="00852544"/>
    <w:rsid w:val="008525DC"/>
    <w:rsid w:val="00857F58"/>
    <w:rsid w:val="00860B12"/>
    <w:rsid w:val="00860BB1"/>
    <w:rsid w:val="0086131A"/>
    <w:rsid w:val="00863A68"/>
    <w:rsid w:val="0086453C"/>
    <w:rsid w:val="008646E7"/>
    <w:rsid w:val="00865169"/>
    <w:rsid w:val="00865C8F"/>
    <w:rsid w:val="00865EC8"/>
    <w:rsid w:val="00865EF0"/>
    <w:rsid w:val="0086704E"/>
    <w:rsid w:val="008711CB"/>
    <w:rsid w:val="008729DE"/>
    <w:rsid w:val="00872DF4"/>
    <w:rsid w:val="0087302C"/>
    <w:rsid w:val="008735B3"/>
    <w:rsid w:val="0087386B"/>
    <w:rsid w:val="008748BE"/>
    <w:rsid w:val="00874C73"/>
    <w:rsid w:val="00875622"/>
    <w:rsid w:val="008765DA"/>
    <w:rsid w:val="00876F1C"/>
    <w:rsid w:val="008771C9"/>
    <w:rsid w:val="00881181"/>
    <w:rsid w:val="0088304F"/>
    <w:rsid w:val="00883A30"/>
    <w:rsid w:val="00884207"/>
    <w:rsid w:val="008873EA"/>
    <w:rsid w:val="00887ACA"/>
    <w:rsid w:val="00890C29"/>
    <w:rsid w:val="00891412"/>
    <w:rsid w:val="00891BD4"/>
    <w:rsid w:val="00893875"/>
    <w:rsid w:val="00893C5C"/>
    <w:rsid w:val="00893FED"/>
    <w:rsid w:val="00894B08"/>
    <w:rsid w:val="00896E87"/>
    <w:rsid w:val="00897A28"/>
    <w:rsid w:val="00897F0C"/>
    <w:rsid w:val="008A0545"/>
    <w:rsid w:val="008A2610"/>
    <w:rsid w:val="008A6634"/>
    <w:rsid w:val="008A7038"/>
    <w:rsid w:val="008A78D5"/>
    <w:rsid w:val="008B11CE"/>
    <w:rsid w:val="008B4BB6"/>
    <w:rsid w:val="008B5C4D"/>
    <w:rsid w:val="008B71DC"/>
    <w:rsid w:val="008B7648"/>
    <w:rsid w:val="008B77A6"/>
    <w:rsid w:val="008C1357"/>
    <w:rsid w:val="008C17E6"/>
    <w:rsid w:val="008C2386"/>
    <w:rsid w:val="008C40ED"/>
    <w:rsid w:val="008C46DF"/>
    <w:rsid w:val="008C4C52"/>
    <w:rsid w:val="008C5DBB"/>
    <w:rsid w:val="008C6431"/>
    <w:rsid w:val="008C6FCC"/>
    <w:rsid w:val="008D0A0F"/>
    <w:rsid w:val="008D1A4D"/>
    <w:rsid w:val="008D20CC"/>
    <w:rsid w:val="008D270D"/>
    <w:rsid w:val="008D410F"/>
    <w:rsid w:val="008D41FD"/>
    <w:rsid w:val="008D5F38"/>
    <w:rsid w:val="008D65A3"/>
    <w:rsid w:val="008D6B00"/>
    <w:rsid w:val="008D6D72"/>
    <w:rsid w:val="008E0A83"/>
    <w:rsid w:val="008E13CA"/>
    <w:rsid w:val="008E2BBB"/>
    <w:rsid w:val="008E4154"/>
    <w:rsid w:val="008E4A5D"/>
    <w:rsid w:val="008E7B32"/>
    <w:rsid w:val="008F2E4F"/>
    <w:rsid w:val="008F35B0"/>
    <w:rsid w:val="008F43A9"/>
    <w:rsid w:val="008F487A"/>
    <w:rsid w:val="008F5A96"/>
    <w:rsid w:val="008F66F2"/>
    <w:rsid w:val="008F7366"/>
    <w:rsid w:val="009004E8"/>
    <w:rsid w:val="00900839"/>
    <w:rsid w:val="00903E4D"/>
    <w:rsid w:val="00903E71"/>
    <w:rsid w:val="009042E5"/>
    <w:rsid w:val="009045EE"/>
    <w:rsid w:val="00906FF0"/>
    <w:rsid w:val="00907339"/>
    <w:rsid w:val="0090782E"/>
    <w:rsid w:val="0091046B"/>
    <w:rsid w:val="009104B7"/>
    <w:rsid w:val="00911786"/>
    <w:rsid w:val="009119AD"/>
    <w:rsid w:val="00912887"/>
    <w:rsid w:val="009130C9"/>
    <w:rsid w:val="009131CD"/>
    <w:rsid w:val="00914484"/>
    <w:rsid w:val="00915D0C"/>
    <w:rsid w:val="00916F30"/>
    <w:rsid w:val="00917A39"/>
    <w:rsid w:val="009215AC"/>
    <w:rsid w:val="009230D3"/>
    <w:rsid w:val="00923696"/>
    <w:rsid w:val="00925BB4"/>
    <w:rsid w:val="009270FA"/>
    <w:rsid w:val="009272CD"/>
    <w:rsid w:val="009307DC"/>
    <w:rsid w:val="009312C7"/>
    <w:rsid w:val="00932713"/>
    <w:rsid w:val="00935950"/>
    <w:rsid w:val="009374E1"/>
    <w:rsid w:val="00937D31"/>
    <w:rsid w:val="0094174E"/>
    <w:rsid w:val="009420F8"/>
    <w:rsid w:val="0094228B"/>
    <w:rsid w:val="009427C0"/>
    <w:rsid w:val="0094511C"/>
    <w:rsid w:val="009456AA"/>
    <w:rsid w:val="00945A55"/>
    <w:rsid w:val="009463FD"/>
    <w:rsid w:val="0094669D"/>
    <w:rsid w:val="0094702F"/>
    <w:rsid w:val="0095106B"/>
    <w:rsid w:val="0095237B"/>
    <w:rsid w:val="009534DF"/>
    <w:rsid w:val="0095684A"/>
    <w:rsid w:val="00956CB8"/>
    <w:rsid w:val="00957598"/>
    <w:rsid w:val="009577E1"/>
    <w:rsid w:val="00960040"/>
    <w:rsid w:val="0096034F"/>
    <w:rsid w:val="00960B86"/>
    <w:rsid w:val="00961E37"/>
    <w:rsid w:val="009626FE"/>
    <w:rsid w:val="00962F9F"/>
    <w:rsid w:val="009633FD"/>
    <w:rsid w:val="009654F0"/>
    <w:rsid w:val="00966132"/>
    <w:rsid w:val="0096621D"/>
    <w:rsid w:val="00967329"/>
    <w:rsid w:val="00971C36"/>
    <w:rsid w:val="00971FA7"/>
    <w:rsid w:val="00972676"/>
    <w:rsid w:val="009726B2"/>
    <w:rsid w:val="009727B6"/>
    <w:rsid w:val="00972CD8"/>
    <w:rsid w:val="009732B5"/>
    <w:rsid w:val="00973B46"/>
    <w:rsid w:val="00975F40"/>
    <w:rsid w:val="009764E4"/>
    <w:rsid w:val="009773B4"/>
    <w:rsid w:val="00980ACA"/>
    <w:rsid w:val="00982572"/>
    <w:rsid w:val="00984AA1"/>
    <w:rsid w:val="0098567B"/>
    <w:rsid w:val="009856F1"/>
    <w:rsid w:val="009865B9"/>
    <w:rsid w:val="00987775"/>
    <w:rsid w:val="009904F9"/>
    <w:rsid w:val="00993233"/>
    <w:rsid w:val="00994556"/>
    <w:rsid w:val="00994A33"/>
    <w:rsid w:val="0099621F"/>
    <w:rsid w:val="00996279"/>
    <w:rsid w:val="00997E58"/>
    <w:rsid w:val="009A0116"/>
    <w:rsid w:val="009A03FB"/>
    <w:rsid w:val="009A07B5"/>
    <w:rsid w:val="009A27BA"/>
    <w:rsid w:val="009A27FF"/>
    <w:rsid w:val="009A3535"/>
    <w:rsid w:val="009A3841"/>
    <w:rsid w:val="009A3AF6"/>
    <w:rsid w:val="009A40B1"/>
    <w:rsid w:val="009A6B49"/>
    <w:rsid w:val="009A7C5F"/>
    <w:rsid w:val="009B2149"/>
    <w:rsid w:val="009B22C0"/>
    <w:rsid w:val="009B3CCB"/>
    <w:rsid w:val="009B50BF"/>
    <w:rsid w:val="009B557B"/>
    <w:rsid w:val="009B5DCE"/>
    <w:rsid w:val="009B622F"/>
    <w:rsid w:val="009B6F45"/>
    <w:rsid w:val="009B7EC9"/>
    <w:rsid w:val="009C1622"/>
    <w:rsid w:val="009C165E"/>
    <w:rsid w:val="009C2EFB"/>
    <w:rsid w:val="009C51E5"/>
    <w:rsid w:val="009C6B20"/>
    <w:rsid w:val="009D2B8B"/>
    <w:rsid w:val="009D3018"/>
    <w:rsid w:val="009D3477"/>
    <w:rsid w:val="009D39F9"/>
    <w:rsid w:val="009D4D86"/>
    <w:rsid w:val="009D580D"/>
    <w:rsid w:val="009D6339"/>
    <w:rsid w:val="009E1EA2"/>
    <w:rsid w:val="009E4148"/>
    <w:rsid w:val="009E41D6"/>
    <w:rsid w:val="009E4F5A"/>
    <w:rsid w:val="009E7C5C"/>
    <w:rsid w:val="009F1F5C"/>
    <w:rsid w:val="009F2F6A"/>
    <w:rsid w:val="009F30A6"/>
    <w:rsid w:val="009F3D0C"/>
    <w:rsid w:val="009F4BAF"/>
    <w:rsid w:val="009F6E8D"/>
    <w:rsid w:val="00A00223"/>
    <w:rsid w:val="00A027BD"/>
    <w:rsid w:val="00A0311E"/>
    <w:rsid w:val="00A0409F"/>
    <w:rsid w:val="00A0506D"/>
    <w:rsid w:val="00A0538C"/>
    <w:rsid w:val="00A056CD"/>
    <w:rsid w:val="00A06ABF"/>
    <w:rsid w:val="00A12568"/>
    <w:rsid w:val="00A1333E"/>
    <w:rsid w:val="00A1365D"/>
    <w:rsid w:val="00A14574"/>
    <w:rsid w:val="00A14A73"/>
    <w:rsid w:val="00A14B0C"/>
    <w:rsid w:val="00A16198"/>
    <w:rsid w:val="00A163D9"/>
    <w:rsid w:val="00A20811"/>
    <w:rsid w:val="00A20C42"/>
    <w:rsid w:val="00A21132"/>
    <w:rsid w:val="00A21C8D"/>
    <w:rsid w:val="00A21D7A"/>
    <w:rsid w:val="00A21E05"/>
    <w:rsid w:val="00A2493F"/>
    <w:rsid w:val="00A271A2"/>
    <w:rsid w:val="00A27261"/>
    <w:rsid w:val="00A27485"/>
    <w:rsid w:val="00A3024A"/>
    <w:rsid w:val="00A305BD"/>
    <w:rsid w:val="00A3399F"/>
    <w:rsid w:val="00A339D1"/>
    <w:rsid w:val="00A34129"/>
    <w:rsid w:val="00A341F7"/>
    <w:rsid w:val="00A36FFE"/>
    <w:rsid w:val="00A374DB"/>
    <w:rsid w:val="00A40ACC"/>
    <w:rsid w:val="00A40F89"/>
    <w:rsid w:val="00A42158"/>
    <w:rsid w:val="00A42EEA"/>
    <w:rsid w:val="00A42FC8"/>
    <w:rsid w:val="00A432AB"/>
    <w:rsid w:val="00A432CA"/>
    <w:rsid w:val="00A434CA"/>
    <w:rsid w:val="00A43BC7"/>
    <w:rsid w:val="00A441FD"/>
    <w:rsid w:val="00A442CC"/>
    <w:rsid w:val="00A4536E"/>
    <w:rsid w:val="00A456B2"/>
    <w:rsid w:val="00A46F64"/>
    <w:rsid w:val="00A47976"/>
    <w:rsid w:val="00A479D8"/>
    <w:rsid w:val="00A47A6A"/>
    <w:rsid w:val="00A47F4A"/>
    <w:rsid w:val="00A52D92"/>
    <w:rsid w:val="00A52E08"/>
    <w:rsid w:val="00A53F50"/>
    <w:rsid w:val="00A54327"/>
    <w:rsid w:val="00A54C30"/>
    <w:rsid w:val="00A569C5"/>
    <w:rsid w:val="00A56C09"/>
    <w:rsid w:val="00A57CA1"/>
    <w:rsid w:val="00A6162E"/>
    <w:rsid w:val="00A63FCB"/>
    <w:rsid w:val="00A64108"/>
    <w:rsid w:val="00A64CA7"/>
    <w:rsid w:val="00A6545C"/>
    <w:rsid w:val="00A6559A"/>
    <w:rsid w:val="00A6585F"/>
    <w:rsid w:val="00A6669B"/>
    <w:rsid w:val="00A66851"/>
    <w:rsid w:val="00A67504"/>
    <w:rsid w:val="00A74AC4"/>
    <w:rsid w:val="00A74D53"/>
    <w:rsid w:val="00A74D9E"/>
    <w:rsid w:val="00A7663F"/>
    <w:rsid w:val="00A77B61"/>
    <w:rsid w:val="00A80012"/>
    <w:rsid w:val="00A810F3"/>
    <w:rsid w:val="00A812EA"/>
    <w:rsid w:val="00A8203B"/>
    <w:rsid w:val="00A829B8"/>
    <w:rsid w:val="00A85C07"/>
    <w:rsid w:val="00A86B0A"/>
    <w:rsid w:val="00A87B1B"/>
    <w:rsid w:val="00A87CEA"/>
    <w:rsid w:val="00A906D4"/>
    <w:rsid w:val="00A9137E"/>
    <w:rsid w:val="00A913E4"/>
    <w:rsid w:val="00A91EB5"/>
    <w:rsid w:val="00A92C7D"/>
    <w:rsid w:val="00A940BA"/>
    <w:rsid w:val="00A962BC"/>
    <w:rsid w:val="00A96CCA"/>
    <w:rsid w:val="00A97748"/>
    <w:rsid w:val="00AA2697"/>
    <w:rsid w:val="00AA2E0E"/>
    <w:rsid w:val="00AA389B"/>
    <w:rsid w:val="00AA4108"/>
    <w:rsid w:val="00AA5499"/>
    <w:rsid w:val="00AA7557"/>
    <w:rsid w:val="00AA7793"/>
    <w:rsid w:val="00AB0FA6"/>
    <w:rsid w:val="00AB1FA3"/>
    <w:rsid w:val="00AB4C14"/>
    <w:rsid w:val="00AB64BC"/>
    <w:rsid w:val="00AB77E9"/>
    <w:rsid w:val="00AC181C"/>
    <w:rsid w:val="00AC4C2B"/>
    <w:rsid w:val="00AC5AE5"/>
    <w:rsid w:val="00AD0118"/>
    <w:rsid w:val="00AD0A70"/>
    <w:rsid w:val="00AD1D67"/>
    <w:rsid w:val="00AD2888"/>
    <w:rsid w:val="00AD28FE"/>
    <w:rsid w:val="00AD39CB"/>
    <w:rsid w:val="00AD48A5"/>
    <w:rsid w:val="00AD4DCB"/>
    <w:rsid w:val="00AD678C"/>
    <w:rsid w:val="00AD6803"/>
    <w:rsid w:val="00AD6A6D"/>
    <w:rsid w:val="00AD70E2"/>
    <w:rsid w:val="00AD7725"/>
    <w:rsid w:val="00AE0373"/>
    <w:rsid w:val="00AE0784"/>
    <w:rsid w:val="00AE09F2"/>
    <w:rsid w:val="00AE1C41"/>
    <w:rsid w:val="00AE1D26"/>
    <w:rsid w:val="00AE1DD4"/>
    <w:rsid w:val="00AE37E5"/>
    <w:rsid w:val="00AE5BA3"/>
    <w:rsid w:val="00AE722F"/>
    <w:rsid w:val="00AE78E1"/>
    <w:rsid w:val="00AE7C69"/>
    <w:rsid w:val="00AF0CB5"/>
    <w:rsid w:val="00AF0F36"/>
    <w:rsid w:val="00AF1FF8"/>
    <w:rsid w:val="00AF42D8"/>
    <w:rsid w:val="00AF4CA7"/>
    <w:rsid w:val="00AF4FB8"/>
    <w:rsid w:val="00AF51B6"/>
    <w:rsid w:val="00AF5789"/>
    <w:rsid w:val="00AF5DF8"/>
    <w:rsid w:val="00AF6CEC"/>
    <w:rsid w:val="00AF6F0C"/>
    <w:rsid w:val="00AF7F38"/>
    <w:rsid w:val="00B007D9"/>
    <w:rsid w:val="00B009D2"/>
    <w:rsid w:val="00B00EC5"/>
    <w:rsid w:val="00B0557E"/>
    <w:rsid w:val="00B0795E"/>
    <w:rsid w:val="00B10662"/>
    <w:rsid w:val="00B1116B"/>
    <w:rsid w:val="00B12698"/>
    <w:rsid w:val="00B13EB0"/>
    <w:rsid w:val="00B14CE8"/>
    <w:rsid w:val="00B15453"/>
    <w:rsid w:val="00B15513"/>
    <w:rsid w:val="00B15725"/>
    <w:rsid w:val="00B169F5"/>
    <w:rsid w:val="00B16BE3"/>
    <w:rsid w:val="00B21DCE"/>
    <w:rsid w:val="00B221F7"/>
    <w:rsid w:val="00B22C05"/>
    <w:rsid w:val="00B231C9"/>
    <w:rsid w:val="00B23D77"/>
    <w:rsid w:val="00B23D9C"/>
    <w:rsid w:val="00B25844"/>
    <w:rsid w:val="00B25A07"/>
    <w:rsid w:val="00B25A11"/>
    <w:rsid w:val="00B27245"/>
    <w:rsid w:val="00B30552"/>
    <w:rsid w:val="00B31220"/>
    <w:rsid w:val="00B31391"/>
    <w:rsid w:val="00B3199C"/>
    <w:rsid w:val="00B31B1E"/>
    <w:rsid w:val="00B33876"/>
    <w:rsid w:val="00B33CDC"/>
    <w:rsid w:val="00B35A99"/>
    <w:rsid w:val="00B35EDD"/>
    <w:rsid w:val="00B36DE8"/>
    <w:rsid w:val="00B37BCC"/>
    <w:rsid w:val="00B40793"/>
    <w:rsid w:val="00B428F3"/>
    <w:rsid w:val="00B45DB3"/>
    <w:rsid w:val="00B50F00"/>
    <w:rsid w:val="00B51EC7"/>
    <w:rsid w:val="00B5265C"/>
    <w:rsid w:val="00B52E85"/>
    <w:rsid w:val="00B53890"/>
    <w:rsid w:val="00B53F85"/>
    <w:rsid w:val="00B542A7"/>
    <w:rsid w:val="00B5488B"/>
    <w:rsid w:val="00B54B3B"/>
    <w:rsid w:val="00B56897"/>
    <w:rsid w:val="00B56C66"/>
    <w:rsid w:val="00B60FCB"/>
    <w:rsid w:val="00B62F37"/>
    <w:rsid w:val="00B63A75"/>
    <w:rsid w:val="00B63DCC"/>
    <w:rsid w:val="00B70827"/>
    <w:rsid w:val="00B71291"/>
    <w:rsid w:val="00B71F2E"/>
    <w:rsid w:val="00B75481"/>
    <w:rsid w:val="00B774B7"/>
    <w:rsid w:val="00B77AB7"/>
    <w:rsid w:val="00B77DB4"/>
    <w:rsid w:val="00B77FAD"/>
    <w:rsid w:val="00B81291"/>
    <w:rsid w:val="00B8245A"/>
    <w:rsid w:val="00B82EAA"/>
    <w:rsid w:val="00B82FC3"/>
    <w:rsid w:val="00B83954"/>
    <w:rsid w:val="00B83F09"/>
    <w:rsid w:val="00B84382"/>
    <w:rsid w:val="00B868B2"/>
    <w:rsid w:val="00B91148"/>
    <w:rsid w:val="00B91A59"/>
    <w:rsid w:val="00B9250C"/>
    <w:rsid w:val="00B92875"/>
    <w:rsid w:val="00B93917"/>
    <w:rsid w:val="00B93BDF"/>
    <w:rsid w:val="00B942A4"/>
    <w:rsid w:val="00B94C44"/>
    <w:rsid w:val="00B94C66"/>
    <w:rsid w:val="00B95218"/>
    <w:rsid w:val="00B95466"/>
    <w:rsid w:val="00B958D7"/>
    <w:rsid w:val="00B96424"/>
    <w:rsid w:val="00B96F10"/>
    <w:rsid w:val="00B97BD5"/>
    <w:rsid w:val="00BA0253"/>
    <w:rsid w:val="00BA04B2"/>
    <w:rsid w:val="00BA12E8"/>
    <w:rsid w:val="00BA1B16"/>
    <w:rsid w:val="00BA1D3E"/>
    <w:rsid w:val="00BA2202"/>
    <w:rsid w:val="00BA2A6F"/>
    <w:rsid w:val="00BA3275"/>
    <w:rsid w:val="00BA46AC"/>
    <w:rsid w:val="00BA5192"/>
    <w:rsid w:val="00BA67FD"/>
    <w:rsid w:val="00BA79E9"/>
    <w:rsid w:val="00BB2854"/>
    <w:rsid w:val="00BB2AF3"/>
    <w:rsid w:val="00BB2FBE"/>
    <w:rsid w:val="00BB3E80"/>
    <w:rsid w:val="00BB3F54"/>
    <w:rsid w:val="00BB4640"/>
    <w:rsid w:val="00BB497C"/>
    <w:rsid w:val="00BB5986"/>
    <w:rsid w:val="00BB6354"/>
    <w:rsid w:val="00BB7006"/>
    <w:rsid w:val="00BC25AC"/>
    <w:rsid w:val="00BC2770"/>
    <w:rsid w:val="00BC2BAF"/>
    <w:rsid w:val="00BC2C72"/>
    <w:rsid w:val="00BC4555"/>
    <w:rsid w:val="00BC456A"/>
    <w:rsid w:val="00BC6951"/>
    <w:rsid w:val="00BC6D25"/>
    <w:rsid w:val="00BD05D9"/>
    <w:rsid w:val="00BD0C51"/>
    <w:rsid w:val="00BD1B98"/>
    <w:rsid w:val="00BD2067"/>
    <w:rsid w:val="00BD2884"/>
    <w:rsid w:val="00BD3E14"/>
    <w:rsid w:val="00BD4DF6"/>
    <w:rsid w:val="00BE02F8"/>
    <w:rsid w:val="00BE0B8A"/>
    <w:rsid w:val="00BE0C1B"/>
    <w:rsid w:val="00BE0DCB"/>
    <w:rsid w:val="00BE2061"/>
    <w:rsid w:val="00BE256D"/>
    <w:rsid w:val="00BE2800"/>
    <w:rsid w:val="00BE2C2E"/>
    <w:rsid w:val="00BE5395"/>
    <w:rsid w:val="00BE60D5"/>
    <w:rsid w:val="00BE70CC"/>
    <w:rsid w:val="00BE76FE"/>
    <w:rsid w:val="00BF1024"/>
    <w:rsid w:val="00BF14E2"/>
    <w:rsid w:val="00BF1E7F"/>
    <w:rsid w:val="00BF2116"/>
    <w:rsid w:val="00BF2D96"/>
    <w:rsid w:val="00BF6CF1"/>
    <w:rsid w:val="00BF70C1"/>
    <w:rsid w:val="00BF755A"/>
    <w:rsid w:val="00C00153"/>
    <w:rsid w:val="00C00CA9"/>
    <w:rsid w:val="00C00CE0"/>
    <w:rsid w:val="00C00EFF"/>
    <w:rsid w:val="00C01B0D"/>
    <w:rsid w:val="00C02FD6"/>
    <w:rsid w:val="00C03591"/>
    <w:rsid w:val="00C04EEF"/>
    <w:rsid w:val="00C05FEC"/>
    <w:rsid w:val="00C06DDF"/>
    <w:rsid w:val="00C1007C"/>
    <w:rsid w:val="00C10D03"/>
    <w:rsid w:val="00C1192F"/>
    <w:rsid w:val="00C123D5"/>
    <w:rsid w:val="00C1317E"/>
    <w:rsid w:val="00C159F1"/>
    <w:rsid w:val="00C160A6"/>
    <w:rsid w:val="00C17537"/>
    <w:rsid w:val="00C17E29"/>
    <w:rsid w:val="00C17E38"/>
    <w:rsid w:val="00C22A21"/>
    <w:rsid w:val="00C2334E"/>
    <w:rsid w:val="00C267E1"/>
    <w:rsid w:val="00C26EEE"/>
    <w:rsid w:val="00C275E0"/>
    <w:rsid w:val="00C278F5"/>
    <w:rsid w:val="00C31CF5"/>
    <w:rsid w:val="00C31FD1"/>
    <w:rsid w:val="00C3293A"/>
    <w:rsid w:val="00C32C25"/>
    <w:rsid w:val="00C32D64"/>
    <w:rsid w:val="00C33025"/>
    <w:rsid w:val="00C33A54"/>
    <w:rsid w:val="00C3475E"/>
    <w:rsid w:val="00C351A2"/>
    <w:rsid w:val="00C35A96"/>
    <w:rsid w:val="00C364F6"/>
    <w:rsid w:val="00C3690F"/>
    <w:rsid w:val="00C371DF"/>
    <w:rsid w:val="00C413B2"/>
    <w:rsid w:val="00C41DE0"/>
    <w:rsid w:val="00C43CD5"/>
    <w:rsid w:val="00C444DF"/>
    <w:rsid w:val="00C46178"/>
    <w:rsid w:val="00C52430"/>
    <w:rsid w:val="00C53BE5"/>
    <w:rsid w:val="00C54625"/>
    <w:rsid w:val="00C54B69"/>
    <w:rsid w:val="00C55D1B"/>
    <w:rsid w:val="00C60A11"/>
    <w:rsid w:val="00C61B37"/>
    <w:rsid w:val="00C61C03"/>
    <w:rsid w:val="00C62C04"/>
    <w:rsid w:val="00C63999"/>
    <w:rsid w:val="00C642CF"/>
    <w:rsid w:val="00C64F5B"/>
    <w:rsid w:val="00C65072"/>
    <w:rsid w:val="00C66681"/>
    <w:rsid w:val="00C706ED"/>
    <w:rsid w:val="00C7071C"/>
    <w:rsid w:val="00C70946"/>
    <w:rsid w:val="00C70DC7"/>
    <w:rsid w:val="00C70FB1"/>
    <w:rsid w:val="00C721BF"/>
    <w:rsid w:val="00C73A59"/>
    <w:rsid w:val="00C7439A"/>
    <w:rsid w:val="00C74DFD"/>
    <w:rsid w:val="00C76029"/>
    <w:rsid w:val="00C76CBE"/>
    <w:rsid w:val="00C76D91"/>
    <w:rsid w:val="00C77D18"/>
    <w:rsid w:val="00C81C0F"/>
    <w:rsid w:val="00C876E5"/>
    <w:rsid w:val="00C87A03"/>
    <w:rsid w:val="00C87F55"/>
    <w:rsid w:val="00C907B0"/>
    <w:rsid w:val="00C91CCC"/>
    <w:rsid w:val="00C9359F"/>
    <w:rsid w:val="00C939D1"/>
    <w:rsid w:val="00C93E26"/>
    <w:rsid w:val="00C95B75"/>
    <w:rsid w:val="00C9637F"/>
    <w:rsid w:val="00CA095E"/>
    <w:rsid w:val="00CA118F"/>
    <w:rsid w:val="00CA1EEC"/>
    <w:rsid w:val="00CA22B1"/>
    <w:rsid w:val="00CA4170"/>
    <w:rsid w:val="00CA4AA7"/>
    <w:rsid w:val="00CA5EA0"/>
    <w:rsid w:val="00CA68E9"/>
    <w:rsid w:val="00CA6B6F"/>
    <w:rsid w:val="00CA7F39"/>
    <w:rsid w:val="00CB05BE"/>
    <w:rsid w:val="00CB09A9"/>
    <w:rsid w:val="00CB1937"/>
    <w:rsid w:val="00CB294F"/>
    <w:rsid w:val="00CB3A04"/>
    <w:rsid w:val="00CB51D1"/>
    <w:rsid w:val="00CB609E"/>
    <w:rsid w:val="00CB6766"/>
    <w:rsid w:val="00CB6935"/>
    <w:rsid w:val="00CB71FF"/>
    <w:rsid w:val="00CB73D6"/>
    <w:rsid w:val="00CB73FB"/>
    <w:rsid w:val="00CB7FD8"/>
    <w:rsid w:val="00CC0E45"/>
    <w:rsid w:val="00CC0ED5"/>
    <w:rsid w:val="00CC10B0"/>
    <w:rsid w:val="00CC11A4"/>
    <w:rsid w:val="00CC33C5"/>
    <w:rsid w:val="00CC3542"/>
    <w:rsid w:val="00CC5C56"/>
    <w:rsid w:val="00CC60F8"/>
    <w:rsid w:val="00CC742A"/>
    <w:rsid w:val="00CD0709"/>
    <w:rsid w:val="00CD1B31"/>
    <w:rsid w:val="00CD3804"/>
    <w:rsid w:val="00CD3DB3"/>
    <w:rsid w:val="00CD3E76"/>
    <w:rsid w:val="00CD3FB5"/>
    <w:rsid w:val="00CD414C"/>
    <w:rsid w:val="00CD6B1A"/>
    <w:rsid w:val="00CD6F70"/>
    <w:rsid w:val="00CE20A2"/>
    <w:rsid w:val="00CE3CE1"/>
    <w:rsid w:val="00CE4527"/>
    <w:rsid w:val="00CE5187"/>
    <w:rsid w:val="00CE7627"/>
    <w:rsid w:val="00CE76AB"/>
    <w:rsid w:val="00CF1FDF"/>
    <w:rsid w:val="00CF2663"/>
    <w:rsid w:val="00CF5729"/>
    <w:rsid w:val="00CF59BF"/>
    <w:rsid w:val="00CF64F4"/>
    <w:rsid w:val="00CF74D6"/>
    <w:rsid w:val="00D007AE"/>
    <w:rsid w:val="00D00DB8"/>
    <w:rsid w:val="00D031B0"/>
    <w:rsid w:val="00D04232"/>
    <w:rsid w:val="00D055D4"/>
    <w:rsid w:val="00D06A0F"/>
    <w:rsid w:val="00D07C0A"/>
    <w:rsid w:val="00D102FB"/>
    <w:rsid w:val="00D10376"/>
    <w:rsid w:val="00D11684"/>
    <w:rsid w:val="00D12C16"/>
    <w:rsid w:val="00D13435"/>
    <w:rsid w:val="00D13C9B"/>
    <w:rsid w:val="00D143CD"/>
    <w:rsid w:val="00D148B7"/>
    <w:rsid w:val="00D14E7A"/>
    <w:rsid w:val="00D15E4C"/>
    <w:rsid w:val="00D16A0A"/>
    <w:rsid w:val="00D219AD"/>
    <w:rsid w:val="00D223CE"/>
    <w:rsid w:val="00D22944"/>
    <w:rsid w:val="00D237BC"/>
    <w:rsid w:val="00D23EC8"/>
    <w:rsid w:val="00D24168"/>
    <w:rsid w:val="00D2557D"/>
    <w:rsid w:val="00D30293"/>
    <w:rsid w:val="00D30E05"/>
    <w:rsid w:val="00D3194A"/>
    <w:rsid w:val="00D32572"/>
    <w:rsid w:val="00D32F74"/>
    <w:rsid w:val="00D34BDC"/>
    <w:rsid w:val="00D3522A"/>
    <w:rsid w:val="00D35B82"/>
    <w:rsid w:val="00D36E5C"/>
    <w:rsid w:val="00D4007E"/>
    <w:rsid w:val="00D40177"/>
    <w:rsid w:val="00D4045B"/>
    <w:rsid w:val="00D40F2E"/>
    <w:rsid w:val="00D41B43"/>
    <w:rsid w:val="00D41C4B"/>
    <w:rsid w:val="00D42109"/>
    <w:rsid w:val="00D425B2"/>
    <w:rsid w:val="00D45C05"/>
    <w:rsid w:val="00D45FC7"/>
    <w:rsid w:val="00D4673B"/>
    <w:rsid w:val="00D50425"/>
    <w:rsid w:val="00D50811"/>
    <w:rsid w:val="00D51D87"/>
    <w:rsid w:val="00D52E40"/>
    <w:rsid w:val="00D5445A"/>
    <w:rsid w:val="00D54D4D"/>
    <w:rsid w:val="00D55A57"/>
    <w:rsid w:val="00D566F1"/>
    <w:rsid w:val="00D56A43"/>
    <w:rsid w:val="00D6030A"/>
    <w:rsid w:val="00D61009"/>
    <w:rsid w:val="00D61947"/>
    <w:rsid w:val="00D6292C"/>
    <w:rsid w:val="00D6380C"/>
    <w:rsid w:val="00D66F6C"/>
    <w:rsid w:val="00D67132"/>
    <w:rsid w:val="00D67CAE"/>
    <w:rsid w:val="00D67DCC"/>
    <w:rsid w:val="00D71166"/>
    <w:rsid w:val="00D7157F"/>
    <w:rsid w:val="00D716FB"/>
    <w:rsid w:val="00D723A7"/>
    <w:rsid w:val="00D734FA"/>
    <w:rsid w:val="00D74ECB"/>
    <w:rsid w:val="00D75029"/>
    <w:rsid w:val="00D75767"/>
    <w:rsid w:val="00D75AB4"/>
    <w:rsid w:val="00D75E4A"/>
    <w:rsid w:val="00D77484"/>
    <w:rsid w:val="00D778EA"/>
    <w:rsid w:val="00D800EF"/>
    <w:rsid w:val="00D83C7B"/>
    <w:rsid w:val="00D8669B"/>
    <w:rsid w:val="00D86C9C"/>
    <w:rsid w:val="00D8771E"/>
    <w:rsid w:val="00D87953"/>
    <w:rsid w:val="00D906B9"/>
    <w:rsid w:val="00D9081C"/>
    <w:rsid w:val="00D91129"/>
    <w:rsid w:val="00D91391"/>
    <w:rsid w:val="00D9381F"/>
    <w:rsid w:val="00D946CF"/>
    <w:rsid w:val="00D96A43"/>
    <w:rsid w:val="00D96AA1"/>
    <w:rsid w:val="00D9706B"/>
    <w:rsid w:val="00D9731D"/>
    <w:rsid w:val="00DA07DF"/>
    <w:rsid w:val="00DA18AF"/>
    <w:rsid w:val="00DA20CC"/>
    <w:rsid w:val="00DA2C25"/>
    <w:rsid w:val="00DA3E5E"/>
    <w:rsid w:val="00DA5004"/>
    <w:rsid w:val="00DA55F6"/>
    <w:rsid w:val="00DA586B"/>
    <w:rsid w:val="00DA7D0D"/>
    <w:rsid w:val="00DB047A"/>
    <w:rsid w:val="00DB0CF8"/>
    <w:rsid w:val="00DB1FDB"/>
    <w:rsid w:val="00DB6906"/>
    <w:rsid w:val="00DC0613"/>
    <w:rsid w:val="00DC16F0"/>
    <w:rsid w:val="00DC1DCB"/>
    <w:rsid w:val="00DC4959"/>
    <w:rsid w:val="00DC4DF5"/>
    <w:rsid w:val="00DC57CB"/>
    <w:rsid w:val="00DC59B1"/>
    <w:rsid w:val="00DC5F7F"/>
    <w:rsid w:val="00DC6DD1"/>
    <w:rsid w:val="00DC7BEA"/>
    <w:rsid w:val="00DD0D4C"/>
    <w:rsid w:val="00DD2D84"/>
    <w:rsid w:val="00DD3D10"/>
    <w:rsid w:val="00DD3E65"/>
    <w:rsid w:val="00DD4676"/>
    <w:rsid w:val="00DD4EE6"/>
    <w:rsid w:val="00DD6793"/>
    <w:rsid w:val="00DD6C7D"/>
    <w:rsid w:val="00DE1D7C"/>
    <w:rsid w:val="00DE2CB1"/>
    <w:rsid w:val="00DE36E2"/>
    <w:rsid w:val="00DE5244"/>
    <w:rsid w:val="00DE7522"/>
    <w:rsid w:val="00DE79B5"/>
    <w:rsid w:val="00DF15AE"/>
    <w:rsid w:val="00DF27E6"/>
    <w:rsid w:val="00DF3962"/>
    <w:rsid w:val="00DF3DF1"/>
    <w:rsid w:val="00DF3E6A"/>
    <w:rsid w:val="00DF54C3"/>
    <w:rsid w:val="00DF6602"/>
    <w:rsid w:val="00DF6FC7"/>
    <w:rsid w:val="00DF7455"/>
    <w:rsid w:val="00DF7B57"/>
    <w:rsid w:val="00E00BAB"/>
    <w:rsid w:val="00E03E14"/>
    <w:rsid w:val="00E040C1"/>
    <w:rsid w:val="00E044AE"/>
    <w:rsid w:val="00E04E11"/>
    <w:rsid w:val="00E05F28"/>
    <w:rsid w:val="00E0782D"/>
    <w:rsid w:val="00E116D7"/>
    <w:rsid w:val="00E13260"/>
    <w:rsid w:val="00E13677"/>
    <w:rsid w:val="00E142BC"/>
    <w:rsid w:val="00E14929"/>
    <w:rsid w:val="00E14940"/>
    <w:rsid w:val="00E15005"/>
    <w:rsid w:val="00E1603A"/>
    <w:rsid w:val="00E1612D"/>
    <w:rsid w:val="00E16E2F"/>
    <w:rsid w:val="00E21788"/>
    <w:rsid w:val="00E2293E"/>
    <w:rsid w:val="00E22BE6"/>
    <w:rsid w:val="00E23374"/>
    <w:rsid w:val="00E238B5"/>
    <w:rsid w:val="00E23A61"/>
    <w:rsid w:val="00E2497B"/>
    <w:rsid w:val="00E26163"/>
    <w:rsid w:val="00E300C3"/>
    <w:rsid w:val="00E30B89"/>
    <w:rsid w:val="00E33197"/>
    <w:rsid w:val="00E33616"/>
    <w:rsid w:val="00E33711"/>
    <w:rsid w:val="00E344D0"/>
    <w:rsid w:val="00E3722E"/>
    <w:rsid w:val="00E37465"/>
    <w:rsid w:val="00E42760"/>
    <w:rsid w:val="00E43411"/>
    <w:rsid w:val="00E470AA"/>
    <w:rsid w:val="00E507B3"/>
    <w:rsid w:val="00E50F7D"/>
    <w:rsid w:val="00E528BC"/>
    <w:rsid w:val="00E53B66"/>
    <w:rsid w:val="00E53E96"/>
    <w:rsid w:val="00E53FB6"/>
    <w:rsid w:val="00E5412F"/>
    <w:rsid w:val="00E54595"/>
    <w:rsid w:val="00E54906"/>
    <w:rsid w:val="00E54BAB"/>
    <w:rsid w:val="00E54E00"/>
    <w:rsid w:val="00E54F74"/>
    <w:rsid w:val="00E5607A"/>
    <w:rsid w:val="00E56479"/>
    <w:rsid w:val="00E57731"/>
    <w:rsid w:val="00E62F15"/>
    <w:rsid w:val="00E63591"/>
    <w:rsid w:val="00E63AF0"/>
    <w:rsid w:val="00E64238"/>
    <w:rsid w:val="00E65540"/>
    <w:rsid w:val="00E66235"/>
    <w:rsid w:val="00E6781B"/>
    <w:rsid w:val="00E67A7F"/>
    <w:rsid w:val="00E70ADD"/>
    <w:rsid w:val="00E72236"/>
    <w:rsid w:val="00E742EA"/>
    <w:rsid w:val="00E743F0"/>
    <w:rsid w:val="00E74C25"/>
    <w:rsid w:val="00E74CC0"/>
    <w:rsid w:val="00E74EF0"/>
    <w:rsid w:val="00E755A0"/>
    <w:rsid w:val="00E77514"/>
    <w:rsid w:val="00E77A09"/>
    <w:rsid w:val="00E8037A"/>
    <w:rsid w:val="00E813E2"/>
    <w:rsid w:val="00E81910"/>
    <w:rsid w:val="00E8206A"/>
    <w:rsid w:val="00E82157"/>
    <w:rsid w:val="00E83A95"/>
    <w:rsid w:val="00E855D3"/>
    <w:rsid w:val="00E85D56"/>
    <w:rsid w:val="00E86AC2"/>
    <w:rsid w:val="00E86CBE"/>
    <w:rsid w:val="00E86F56"/>
    <w:rsid w:val="00E8761D"/>
    <w:rsid w:val="00E90103"/>
    <w:rsid w:val="00E90976"/>
    <w:rsid w:val="00E90D95"/>
    <w:rsid w:val="00E91CDA"/>
    <w:rsid w:val="00E9263B"/>
    <w:rsid w:val="00E92CBE"/>
    <w:rsid w:val="00E93779"/>
    <w:rsid w:val="00E93863"/>
    <w:rsid w:val="00E93C1A"/>
    <w:rsid w:val="00E950FB"/>
    <w:rsid w:val="00E97713"/>
    <w:rsid w:val="00EA188E"/>
    <w:rsid w:val="00EA26C7"/>
    <w:rsid w:val="00EA4335"/>
    <w:rsid w:val="00EA6064"/>
    <w:rsid w:val="00EB16E8"/>
    <w:rsid w:val="00EB2B8E"/>
    <w:rsid w:val="00EB39D2"/>
    <w:rsid w:val="00EB3BD3"/>
    <w:rsid w:val="00EB452C"/>
    <w:rsid w:val="00EB47FD"/>
    <w:rsid w:val="00EB482F"/>
    <w:rsid w:val="00EB5883"/>
    <w:rsid w:val="00EB6F65"/>
    <w:rsid w:val="00EC1388"/>
    <w:rsid w:val="00EC34A1"/>
    <w:rsid w:val="00EC4EEB"/>
    <w:rsid w:val="00EC505A"/>
    <w:rsid w:val="00EC5F09"/>
    <w:rsid w:val="00EC76F0"/>
    <w:rsid w:val="00EC7DFF"/>
    <w:rsid w:val="00ED0D8C"/>
    <w:rsid w:val="00ED27EB"/>
    <w:rsid w:val="00ED4A07"/>
    <w:rsid w:val="00ED4A81"/>
    <w:rsid w:val="00ED5167"/>
    <w:rsid w:val="00ED577C"/>
    <w:rsid w:val="00ED6125"/>
    <w:rsid w:val="00ED6945"/>
    <w:rsid w:val="00ED6B0B"/>
    <w:rsid w:val="00ED6B62"/>
    <w:rsid w:val="00EE0355"/>
    <w:rsid w:val="00EE2643"/>
    <w:rsid w:val="00EE26C7"/>
    <w:rsid w:val="00EE41D9"/>
    <w:rsid w:val="00EE48B1"/>
    <w:rsid w:val="00EE5D1E"/>
    <w:rsid w:val="00EE613E"/>
    <w:rsid w:val="00EE62B9"/>
    <w:rsid w:val="00EE7682"/>
    <w:rsid w:val="00EF161E"/>
    <w:rsid w:val="00EF1DBF"/>
    <w:rsid w:val="00EF1F28"/>
    <w:rsid w:val="00EF2C84"/>
    <w:rsid w:val="00EF4FC5"/>
    <w:rsid w:val="00EF50F2"/>
    <w:rsid w:val="00EF6A79"/>
    <w:rsid w:val="00F0036A"/>
    <w:rsid w:val="00F004BB"/>
    <w:rsid w:val="00F004BE"/>
    <w:rsid w:val="00F04415"/>
    <w:rsid w:val="00F062C4"/>
    <w:rsid w:val="00F06393"/>
    <w:rsid w:val="00F06E52"/>
    <w:rsid w:val="00F10903"/>
    <w:rsid w:val="00F112D1"/>
    <w:rsid w:val="00F12D49"/>
    <w:rsid w:val="00F1361D"/>
    <w:rsid w:val="00F141DC"/>
    <w:rsid w:val="00F151B0"/>
    <w:rsid w:val="00F151B1"/>
    <w:rsid w:val="00F160BC"/>
    <w:rsid w:val="00F161EC"/>
    <w:rsid w:val="00F201E7"/>
    <w:rsid w:val="00F2125D"/>
    <w:rsid w:val="00F2147C"/>
    <w:rsid w:val="00F21BB8"/>
    <w:rsid w:val="00F21BE8"/>
    <w:rsid w:val="00F21EDD"/>
    <w:rsid w:val="00F2454E"/>
    <w:rsid w:val="00F25262"/>
    <w:rsid w:val="00F26A2D"/>
    <w:rsid w:val="00F271F7"/>
    <w:rsid w:val="00F27D94"/>
    <w:rsid w:val="00F320E1"/>
    <w:rsid w:val="00F325F2"/>
    <w:rsid w:val="00F33E4D"/>
    <w:rsid w:val="00F34DAA"/>
    <w:rsid w:val="00F35061"/>
    <w:rsid w:val="00F35A50"/>
    <w:rsid w:val="00F35B6E"/>
    <w:rsid w:val="00F36862"/>
    <w:rsid w:val="00F37238"/>
    <w:rsid w:val="00F37438"/>
    <w:rsid w:val="00F40676"/>
    <w:rsid w:val="00F407A3"/>
    <w:rsid w:val="00F411AB"/>
    <w:rsid w:val="00F4168C"/>
    <w:rsid w:val="00F42652"/>
    <w:rsid w:val="00F434BC"/>
    <w:rsid w:val="00F43BBF"/>
    <w:rsid w:val="00F44AA7"/>
    <w:rsid w:val="00F44C84"/>
    <w:rsid w:val="00F44D8A"/>
    <w:rsid w:val="00F459A1"/>
    <w:rsid w:val="00F46203"/>
    <w:rsid w:val="00F468EF"/>
    <w:rsid w:val="00F47CE9"/>
    <w:rsid w:val="00F50FA5"/>
    <w:rsid w:val="00F51CA6"/>
    <w:rsid w:val="00F540E7"/>
    <w:rsid w:val="00F542D8"/>
    <w:rsid w:val="00F54790"/>
    <w:rsid w:val="00F55B1A"/>
    <w:rsid w:val="00F5702D"/>
    <w:rsid w:val="00F57BBF"/>
    <w:rsid w:val="00F57DF8"/>
    <w:rsid w:val="00F601D5"/>
    <w:rsid w:val="00F60B6C"/>
    <w:rsid w:val="00F60E6B"/>
    <w:rsid w:val="00F60F8D"/>
    <w:rsid w:val="00F619FA"/>
    <w:rsid w:val="00F62595"/>
    <w:rsid w:val="00F62B7B"/>
    <w:rsid w:val="00F630CB"/>
    <w:rsid w:val="00F65E22"/>
    <w:rsid w:val="00F66B0F"/>
    <w:rsid w:val="00F6756D"/>
    <w:rsid w:val="00F71071"/>
    <w:rsid w:val="00F71E8C"/>
    <w:rsid w:val="00F726DA"/>
    <w:rsid w:val="00F755C3"/>
    <w:rsid w:val="00F75A0A"/>
    <w:rsid w:val="00F75EAF"/>
    <w:rsid w:val="00F7629C"/>
    <w:rsid w:val="00F8069D"/>
    <w:rsid w:val="00F80ECD"/>
    <w:rsid w:val="00F81B7E"/>
    <w:rsid w:val="00F81FDA"/>
    <w:rsid w:val="00F821D2"/>
    <w:rsid w:val="00F821E2"/>
    <w:rsid w:val="00F82745"/>
    <w:rsid w:val="00F84918"/>
    <w:rsid w:val="00F84BEC"/>
    <w:rsid w:val="00F870AC"/>
    <w:rsid w:val="00F874A3"/>
    <w:rsid w:val="00F87B7A"/>
    <w:rsid w:val="00F87C60"/>
    <w:rsid w:val="00F92CBC"/>
    <w:rsid w:val="00F9314F"/>
    <w:rsid w:val="00F93525"/>
    <w:rsid w:val="00F953C3"/>
    <w:rsid w:val="00F96878"/>
    <w:rsid w:val="00FA0819"/>
    <w:rsid w:val="00FA0CB7"/>
    <w:rsid w:val="00FA17B8"/>
    <w:rsid w:val="00FA189C"/>
    <w:rsid w:val="00FA24E9"/>
    <w:rsid w:val="00FA2BBB"/>
    <w:rsid w:val="00FA319F"/>
    <w:rsid w:val="00FA4E07"/>
    <w:rsid w:val="00FA512A"/>
    <w:rsid w:val="00FA5455"/>
    <w:rsid w:val="00FA5DC4"/>
    <w:rsid w:val="00FA7416"/>
    <w:rsid w:val="00FB0B16"/>
    <w:rsid w:val="00FB10C0"/>
    <w:rsid w:val="00FB1112"/>
    <w:rsid w:val="00FB14DF"/>
    <w:rsid w:val="00FB1F63"/>
    <w:rsid w:val="00FB3E1D"/>
    <w:rsid w:val="00FB4257"/>
    <w:rsid w:val="00FB4863"/>
    <w:rsid w:val="00FB49BC"/>
    <w:rsid w:val="00FB4B82"/>
    <w:rsid w:val="00FB4D20"/>
    <w:rsid w:val="00FB4EBE"/>
    <w:rsid w:val="00FB5018"/>
    <w:rsid w:val="00FB547E"/>
    <w:rsid w:val="00FB5B64"/>
    <w:rsid w:val="00FB5F54"/>
    <w:rsid w:val="00FB6AB1"/>
    <w:rsid w:val="00FB7946"/>
    <w:rsid w:val="00FC0F69"/>
    <w:rsid w:val="00FC1427"/>
    <w:rsid w:val="00FC18ED"/>
    <w:rsid w:val="00FC496C"/>
    <w:rsid w:val="00FC53EF"/>
    <w:rsid w:val="00FC64E6"/>
    <w:rsid w:val="00FC67FF"/>
    <w:rsid w:val="00FC6CA3"/>
    <w:rsid w:val="00FC7A2C"/>
    <w:rsid w:val="00FD0C49"/>
    <w:rsid w:val="00FD1F3E"/>
    <w:rsid w:val="00FD381D"/>
    <w:rsid w:val="00FD536E"/>
    <w:rsid w:val="00FD58F9"/>
    <w:rsid w:val="00FD590B"/>
    <w:rsid w:val="00FD5A5A"/>
    <w:rsid w:val="00FD6C0D"/>
    <w:rsid w:val="00FE07AD"/>
    <w:rsid w:val="00FE0B4D"/>
    <w:rsid w:val="00FE13D7"/>
    <w:rsid w:val="00FE1D2A"/>
    <w:rsid w:val="00FE2689"/>
    <w:rsid w:val="00FE3535"/>
    <w:rsid w:val="00FE3E76"/>
    <w:rsid w:val="00FE3F56"/>
    <w:rsid w:val="00FE4D72"/>
    <w:rsid w:val="00FE54A7"/>
    <w:rsid w:val="00FE58F0"/>
    <w:rsid w:val="00FE5945"/>
    <w:rsid w:val="00FE6759"/>
    <w:rsid w:val="00FE7301"/>
    <w:rsid w:val="00FE74E7"/>
    <w:rsid w:val="00FE7643"/>
    <w:rsid w:val="00FE7E64"/>
    <w:rsid w:val="00FF0042"/>
    <w:rsid w:val="00FF0E2C"/>
    <w:rsid w:val="00FF1FE3"/>
    <w:rsid w:val="00FF5994"/>
    <w:rsid w:val="00FF69A2"/>
    <w:rsid w:val="00FF7099"/>
    <w:rsid w:val="00FF7160"/>
    <w:rsid w:val="00FF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B74450"/>
  <w15:docId w15:val="{67281644-218A-4B26-A4BA-63CCD505E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803"/>
    <w:rPr>
      <w:rFonts w:ascii="Arial" w:hAnsi="Arial"/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3E5CB3"/>
    <w:pPr>
      <w:keepNext/>
      <w:outlineLvl w:val="0"/>
    </w:pPr>
    <w:rPr>
      <w:b/>
      <w:lang w:val="es-MX"/>
    </w:rPr>
  </w:style>
  <w:style w:type="paragraph" w:styleId="Ttulo2">
    <w:name w:val="heading 2"/>
    <w:basedOn w:val="Normal"/>
    <w:next w:val="Normal"/>
    <w:qFormat/>
    <w:rsid w:val="003E5CB3"/>
    <w:pPr>
      <w:keepNext/>
      <w:jc w:val="center"/>
      <w:outlineLvl w:val="1"/>
    </w:pPr>
    <w:rPr>
      <w:b/>
      <w:snapToGrid w:val="0"/>
      <w:color w:val="000000"/>
      <w:sz w:val="16"/>
    </w:rPr>
  </w:style>
  <w:style w:type="paragraph" w:styleId="Ttulo3">
    <w:name w:val="heading 3"/>
    <w:basedOn w:val="Normal"/>
    <w:next w:val="Normal"/>
    <w:qFormat/>
    <w:rsid w:val="003E5CB3"/>
    <w:pPr>
      <w:keepNext/>
      <w:jc w:val="center"/>
      <w:outlineLvl w:val="2"/>
    </w:pPr>
    <w:rPr>
      <w:b/>
      <w:snapToGrid w:val="0"/>
      <w:color w:val="000000"/>
      <w:sz w:val="10"/>
    </w:rPr>
  </w:style>
  <w:style w:type="paragraph" w:styleId="Ttulo4">
    <w:name w:val="heading 4"/>
    <w:basedOn w:val="Normal"/>
    <w:next w:val="Normal"/>
    <w:qFormat/>
    <w:rsid w:val="003E5CB3"/>
    <w:pPr>
      <w:keepNext/>
      <w:jc w:val="center"/>
      <w:outlineLvl w:val="3"/>
    </w:pPr>
    <w:rPr>
      <w:b/>
      <w:snapToGrid w:val="0"/>
      <w:color w:val="000000"/>
      <w:sz w:val="18"/>
    </w:rPr>
  </w:style>
  <w:style w:type="paragraph" w:styleId="Ttulo5">
    <w:name w:val="heading 5"/>
    <w:basedOn w:val="Normal"/>
    <w:next w:val="Normal"/>
    <w:qFormat/>
    <w:rsid w:val="003E5CB3"/>
    <w:pPr>
      <w:keepNext/>
      <w:outlineLvl w:val="4"/>
    </w:pPr>
    <w:rPr>
      <w:b/>
      <w:snapToGrid w:val="0"/>
      <w:color w:val="000000"/>
      <w:sz w:val="16"/>
    </w:rPr>
  </w:style>
  <w:style w:type="paragraph" w:styleId="Ttulo6">
    <w:name w:val="heading 6"/>
    <w:basedOn w:val="Normal"/>
    <w:next w:val="Normal"/>
    <w:qFormat/>
    <w:rsid w:val="003E5CB3"/>
    <w:pPr>
      <w:keepNext/>
      <w:jc w:val="center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3E5CB3"/>
    <w:pPr>
      <w:jc w:val="both"/>
    </w:pPr>
    <w:rPr>
      <w:lang w:val="es-MX"/>
    </w:rPr>
  </w:style>
  <w:style w:type="paragraph" w:styleId="Encabezado">
    <w:name w:val="header"/>
    <w:basedOn w:val="Normal"/>
    <w:link w:val="EncabezadoCar"/>
    <w:uiPriority w:val="99"/>
    <w:rsid w:val="003E5CB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3E5CB3"/>
    <w:pPr>
      <w:tabs>
        <w:tab w:val="center" w:pos="4252"/>
        <w:tab w:val="right" w:pos="8504"/>
      </w:tabs>
    </w:pPr>
  </w:style>
  <w:style w:type="character" w:styleId="Hipervnculo">
    <w:name w:val="Hyperlink"/>
    <w:rsid w:val="003E5CB3"/>
    <w:rPr>
      <w:color w:val="0000FF"/>
      <w:u w:val="single"/>
    </w:rPr>
  </w:style>
  <w:style w:type="character" w:styleId="Nmerodepgina">
    <w:name w:val="page number"/>
    <w:basedOn w:val="Fuentedeprrafopredeter"/>
    <w:uiPriority w:val="99"/>
    <w:rsid w:val="003E5CB3"/>
  </w:style>
  <w:style w:type="table" w:styleId="Tablaconcuadrcula">
    <w:name w:val="Table Grid"/>
    <w:basedOn w:val="Tablanormal"/>
    <w:uiPriority w:val="59"/>
    <w:rsid w:val="003E5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rsid w:val="008466F8"/>
    <w:rPr>
      <w:rFonts w:ascii="Courier New" w:hAnsi="Courier New" w:cs="Courier New"/>
      <w:sz w:val="20"/>
    </w:rPr>
  </w:style>
  <w:style w:type="paragraph" w:customStyle="1" w:styleId="Estilo">
    <w:name w:val="Estilo"/>
    <w:rsid w:val="003317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7B0CA4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ar">
    <w:name w:val="Car"/>
    <w:basedOn w:val="Normal"/>
    <w:rsid w:val="009654F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Tabladeilustraciones">
    <w:name w:val="table of figures"/>
    <w:basedOn w:val="Normal"/>
    <w:next w:val="Normal"/>
    <w:rsid w:val="00DA7D0D"/>
    <w:pPr>
      <w:ind w:left="480" w:hanging="480"/>
    </w:pPr>
    <w:rPr>
      <w:rFonts w:ascii="Calibri" w:hAnsi="Calibri" w:cs="Calibri"/>
      <w:caps/>
      <w:sz w:val="20"/>
    </w:rPr>
  </w:style>
  <w:style w:type="paragraph" w:styleId="Textodeglobo">
    <w:name w:val="Balloon Text"/>
    <w:basedOn w:val="Normal"/>
    <w:link w:val="TextodegloboCar"/>
    <w:rsid w:val="00A46F64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46F64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A46F64"/>
    <w:rPr>
      <w:rFonts w:ascii="Arial" w:hAnsi="Arial"/>
      <w:sz w:val="24"/>
      <w:lang w:val="es-ES" w:eastAsia="es-ES"/>
    </w:rPr>
  </w:style>
  <w:style w:type="character" w:customStyle="1" w:styleId="FooterChar">
    <w:name w:val="Footer Char"/>
    <w:locked/>
    <w:rsid w:val="00160386"/>
    <w:rPr>
      <w:rFonts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rsid w:val="00B93917"/>
    <w:rPr>
      <w:rFonts w:ascii="Arial" w:hAnsi="Arial"/>
      <w:sz w:val="24"/>
      <w:lang w:val="es-ES" w:eastAsia="es-ES"/>
    </w:rPr>
  </w:style>
  <w:style w:type="character" w:styleId="Refdecomentario">
    <w:name w:val="annotation reference"/>
    <w:basedOn w:val="Fuentedeprrafopredeter"/>
    <w:rsid w:val="00EA433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A4335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EA4335"/>
    <w:rPr>
      <w:rFonts w:ascii="Arial" w:hAnsi="Arial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A433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EA4335"/>
    <w:rPr>
      <w:rFonts w:ascii="Arial" w:hAnsi="Arial"/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FF73A0"/>
    <w:pPr>
      <w:ind w:left="720"/>
      <w:contextualSpacing/>
    </w:pPr>
  </w:style>
  <w:style w:type="paragraph" w:styleId="Revisin">
    <w:name w:val="Revision"/>
    <w:hidden/>
    <w:uiPriority w:val="99"/>
    <w:semiHidden/>
    <w:rsid w:val="00BF14E2"/>
    <w:rPr>
      <w:rFonts w:ascii="Arial" w:hAnsi="Arial"/>
      <w:sz w:val="24"/>
      <w:lang w:val="es-ES" w:eastAsia="es-ES"/>
    </w:rPr>
  </w:style>
  <w:style w:type="paragraph" w:customStyle="1" w:styleId="Default">
    <w:name w:val="Default"/>
    <w:rsid w:val="00C35A9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7D034C"/>
    <w:rPr>
      <w:rFonts w:ascii="Arial" w:hAnsi="Arial"/>
      <w:sz w:val="24"/>
      <w:lang w:val="es-MX" w:eastAsia="es-ES"/>
    </w:rPr>
  </w:style>
  <w:style w:type="character" w:styleId="nfasis">
    <w:name w:val="Emphasis"/>
    <w:basedOn w:val="Fuentedeprrafopredeter"/>
    <w:qFormat/>
    <w:rsid w:val="00E86CBE"/>
    <w:rPr>
      <w:i/>
      <w:iCs/>
    </w:rPr>
  </w:style>
  <w:style w:type="character" w:styleId="Textoennegrita">
    <w:name w:val="Strong"/>
    <w:basedOn w:val="Fuentedeprrafopredeter"/>
    <w:uiPriority w:val="22"/>
    <w:qFormat/>
    <w:rsid w:val="005E6C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LACOSTA\Mis%20documentos\ULTIMO%20FORMATO%20INFORME%20DE%20GESTI&#211;N-201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41DB4-649D-4E9D-8727-CA10511F3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ULTIMO FORMATO INFORME DE GESTIÓN-2011</Template>
  <TotalTime>115</TotalTime>
  <Pages>7</Pages>
  <Words>1262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de Gestión Secret. Gral y Comisiones</vt:lpstr>
    </vt:vector>
  </TitlesOfParts>
  <Company>CONCEJO DE BOGOTA</Company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de Gestión Secret. Gral y Comisiones</dc:title>
  <dc:creator>Secretaría General</dc:creator>
  <cp:lastModifiedBy>David Garzón</cp:lastModifiedBy>
  <cp:revision>6</cp:revision>
  <cp:lastPrinted>2025-06-24T19:28:00Z</cp:lastPrinted>
  <dcterms:created xsi:type="dcterms:W3CDTF">2025-06-24T19:03:00Z</dcterms:created>
  <dcterms:modified xsi:type="dcterms:W3CDTF">2025-06-25T21:54:00Z</dcterms:modified>
</cp:coreProperties>
</file>